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2B108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2B108B">
        <w:rPr>
          <w:rFonts w:ascii="Corbel" w:hAnsi="Corbel"/>
          <w:b/>
          <w:bCs/>
        </w:rPr>
        <w:t xml:space="preserve">   </w:t>
      </w:r>
      <w:r w:rsidR="00CD6897" w:rsidRPr="002B108B">
        <w:rPr>
          <w:rFonts w:ascii="Corbel" w:hAnsi="Corbel"/>
          <w:b/>
          <w:bCs/>
        </w:rPr>
        <w:tab/>
      </w:r>
      <w:r w:rsidR="00CD6897" w:rsidRPr="002B108B">
        <w:rPr>
          <w:rFonts w:ascii="Corbel" w:hAnsi="Corbel"/>
          <w:b/>
          <w:bCs/>
        </w:rPr>
        <w:tab/>
      </w:r>
      <w:r w:rsidR="00CD6897" w:rsidRPr="002B108B">
        <w:rPr>
          <w:rFonts w:ascii="Corbel" w:hAnsi="Corbel"/>
          <w:b/>
          <w:bCs/>
        </w:rPr>
        <w:tab/>
      </w:r>
      <w:r w:rsidR="00CD6897" w:rsidRPr="002B108B">
        <w:rPr>
          <w:rFonts w:ascii="Corbel" w:hAnsi="Corbel"/>
          <w:b/>
          <w:bCs/>
        </w:rPr>
        <w:tab/>
      </w:r>
      <w:r w:rsidR="00CD6897" w:rsidRPr="002B108B">
        <w:rPr>
          <w:rFonts w:ascii="Corbel" w:hAnsi="Corbel"/>
          <w:b/>
          <w:bCs/>
        </w:rPr>
        <w:tab/>
      </w:r>
      <w:r w:rsidR="00CD6897" w:rsidRPr="002B108B">
        <w:rPr>
          <w:rFonts w:ascii="Corbel" w:hAnsi="Corbel"/>
          <w:b/>
          <w:bCs/>
        </w:rPr>
        <w:tab/>
      </w:r>
      <w:r w:rsidR="00D8678B" w:rsidRPr="002B108B">
        <w:rPr>
          <w:rFonts w:ascii="Corbel" w:hAnsi="Corbel"/>
          <w:bCs/>
          <w:i/>
        </w:rPr>
        <w:t xml:space="preserve">Załącznik nr </w:t>
      </w:r>
      <w:r w:rsidR="006F31E2" w:rsidRPr="002B108B">
        <w:rPr>
          <w:rFonts w:ascii="Corbel" w:hAnsi="Corbel"/>
          <w:bCs/>
          <w:i/>
        </w:rPr>
        <w:t>1.5</w:t>
      </w:r>
      <w:r w:rsidR="00D8678B" w:rsidRPr="002B108B">
        <w:rPr>
          <w:rFonts w:ascii="Corbel" w:hAnsi="Corbel"/>
          <w:bCs/>
          <w:i/>
        </w:rPr>
        <w:t xml:space="preserve"> do Zarządzenia</w:t>
      </w:r>
      <w:r w:rsidR="002A22BF" w:rsidRPr="002B108B">
        <w:rPr>
          <w:rFonts w:ascii="Corbel" w:hAnsi="Corbel"/>
          <w:bCs/>
          <w:i/>
        </w:rPr>
        <w:t xml:space="preserve"> Rektora UR </w:t>
      </w:r>
      <w:r w:rsidR="00CD6897" w:rsidRPr="002B108B">
        <w:rPr>
          <w:rFonts w:ascii="Corbel" w:hAnsi="Corbel"/>
          <w:bCs/>
          <w:i/>
        </w:rPr>
        <w:t xml:space="preserve"> nr </w:t>
      </w:r>
      <w:r w:rsidR="00F61A26" w:rsidRPr="002B108B">
        <w:rPr>
          <w:rFonts w:ascii="Corbel" w:hAnsi="Corbel"/>
          <w:bCs/>
          <w:i/>
        </w:rPr>
        <w:t>7/2023</w:t>
      </w:r>
    </w:p>
    <w:p w14:paraId="28F4D677" w14:textId="77777777" w:rsidR="0085747A" w:rsidRPr="002B108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2B108B">
        <w:rPr>
          <w:rFonts w:ascii="Corbel" w:hAnsi="Corbel"/>
          <w:b/>
          <w:smallCaps/>
        </w:rPr>
        <w:t>SYLABUS</w:t>
      </w:r>
    </w:p>
    <w:p w14:paraId="53D465E0" w14:textId="534B945D" w:rsidR="0085747A" w:rsidRPr="002B108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2B108B">
        <w:rPr>
          <w:rFonts w:ascii="Corbel" w:hAnsi="Corbel"/>
          <w:b/>
          <w:smallCaps/>
        </w:rPr>
        <w:t>dotyczy cyklu kształcenia</w:t>
      </w:r>
      <w:r w:rsidR="0085747A" w:rsidRPr="002B108B">
        <w:rPr>
          <w:rFonts w:ascii="Corbel" w:hAnsi="Corbel"/>
          <w:b/>
          <w:smallCaps/>
        </w:rPr>
        <w:t xml:space="preserve"> </w:t>
      </w:r>
      <w:r w:rsidR="00531A4B" w:rsidRPr="002B108B">
        <w:rPr>
          <w:rFonts w:ascii="Corbel" w:hAnsi="Corbel"/>
          <w:i/>
          <w:smallCaps/>
        </w:rPr>
        <w:t>20</w:t>
      </w:r>
      <w:r w:rsidR="00777C1B">
        <w:rPr>
          <w:rFonts w:ascii="Corbel" w:hAnsi="Corbel"/>
          <w:i/>
          <w:smallCaps/>
        </w:rPr>
        <w:t>23</w:t>
      </w:r>
      <w:r w:rsidR="00531A4B" w:rsidRPr="002B108B">
        <w:rPr>
          <w:rFonts w:ascii="Corbel" w:hAnsi="Corbel"/>
          <w:i/>
          <w:smallCaps/>
        </w:rPr>
        <w:t>/2028</w:t>
      </w:r>
    </w:p>
    <w:p w14:paraId="165529A1" w14:textId="77777777" w:rsidR="0085747A" w:rsidRPr="002B108B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2B108B">
        <w:rPr>
          <w:rFonts w:ascii="Corbel" w:hAnsi="Corbel"/>
          <w:i/>
        </w:rPr>
        <w:t xml:space="preserve">                                                                                                            </w:t>
      </w:r>
      <w:r w:rsidR="00D3397B" w:rsidRPr="002B108B">
        <w:rPr>
          <w:rFonts w:ascii="Corbel" w:hAnsi="Corbel"/>
          <w:i/>
        </w:rPr>
        <w:t xml:space="preserve">       </w:t>
      </w:r>
      <w:r w:rsidRPr="002B108B">
        <w:rPr>
          <w:rFonts w:ascii="Corbel" w:hAnsi="Corbel"/>
          <w:i/>
        </w:rPr>
        <w:t xml:space="preserve"> </w:t>
      </w:r>
      <w:r w:rsidR="0085747A" w:rsidRPr="002B108B">
        <w:rPr>
          <w:rFonts w:ascii="Corbel" w:hAnsi="Corbel"/>
          <w:i/>
        </w:rPr>
        <w:t>(skrajne daty</w:t>
      </w:r>
      <w:r w:rsidR="0085747A" w:rsidRPr="002B108B">
        <w:rPr>
          <w:rFonts w:ascii="Corbel" w:hAnsi="Corbel"/>
        </w:rPr>
        <w:t>)</w:t>
      </w:r>
    </w:p>
    <w:p w14:paraId="5C2AC480" w14:textId="25926359" w:rsidR="00445970" w:rsidRPr="002B108B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2B108B">
        <w:rPr>
          <w:rFonts w:ascii="Corbel" w:hAnsi="Corbel"/>
        </w:rPr>
        <w:tab/>
      </w:r>
      <w:r w:rsidRPr="002B108B">
        <w:rPr>
          <w:rFonts w:ascii="Corbel" w:hAnsi="Corbel"/>
        </w:rPr>
        <w:tab/>
      </w:r>
      <w:r w:rsidRPr="002B108B">
        <w:rPr>
          <w:rFonts w:ascii="Corbel" w:hAnsi="Corbel"/>
        </w:rPr>
        <w:tab/>
      </w:r>
      <w:r w:rsidRPr="002B108B">
        <w:rPr>
          <w:rFonts w:ascii="Corbel" w:hAnsi="Corbel"/>
        </w:rPr>
        <w:tab/>
        <w:t xml:space="preserve">Rok akademicki   </w:t>
      </w:r>
      <w:r w:rsidR="00777C1B">
        <w:rPr>
          <w:rFonts w:ascii="Corbel" w:hAnsi="Corbel"/>
        </w:rPr>
        <w:t>2027/28</w:t>
      </w:r>
    </w:p>
    <w:p w14:paraId="6FC1597C" w14:textId="77777777" w:rsidR="0085747A" w:rsidRPr="002B108B" w:rsidRDefault="0085747A" w:rsidP="009C54AE">
      <w:pPr>
        <w:spacing w:after="0" w:line="240" w:lineRule="auto"/>
        <w:rPr>
          <w:rFonts w:ascii="Corbel" w:hAnsi="Corbel"/>
        </w:rPr>
      </w:pPr>
    </w:p>
    <w:p w14:paraId="6792D4F8" w14:textId="77777777" w:rsidR="0085747A" w:rsidRPr="002B108B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2B108B">
        <w:rPr>
          <w:rFonts w:ascii="Corbel" w:hAnsi="Corbel"/>
          <w:sz w:val="22"/>
        </w:rPr>
        <w:t xml:space="preserve">1. </w:t>
      </w:r>
      <w:r w:rsidR="0085747A" w:rsidRPr="002B108B">
        <w:rPr>
          <w:rFonts w:ascii="Corbel" w:hAnsi="Corbel"/>
          <w:sz w:val="22"/>
        </w:rPr>
        <w:t xml:space="preserve">Podstawowe </w:t>
      </w:r>
      <w:r w:rsidR="00445970" w:rsidRPr="002B108B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B108B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2B108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2B108B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7FA65548" w:rsidR="0085747A" w:rsidRPr="002B108B" w:rsidRDefault="00BD6A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B108B">
              <w:rPr>
                <w:rFonts w:ascii="Corbel" w:hAnsi="Corbel"/>
                <w:b w:val="0"/>
                <w:sz w:val="22"/>
              </w:rPr>
              <w:t>Orzecznictwo Trybunału Konstytucyjnego</w:t>
            </w:r>
          </w:p>
        </w:tc>
      </w:tr>
      <w:tr w:rsidR="0085747A" w:rsidRPr="002B108B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2B108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2B108B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2B108B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2B108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2B108B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2B108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2B108B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2B108B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7F620513" w:rsidR="0085747A" w:rsidRPr="002B108B" w:rsidRDefault="00AC00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2B108B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2B10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2B108B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65CC9ABA" w:rsidR="0085747A" w:rsidRPr="002B108B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B108B">
              <w:rPr>
                <w:rFonts w:ascii="Corbel" w:hAnsi="Corbel"/>
                <w:b w:val="0"/>
                <w:sz w:val="22"/>
              </w:rPr>
              <w:t>Zakład Prawa Konstytucyjnego/Instytut Nauk Prawnych</w:t>
            </w:r>
          </w:p>
        </w:tc>
      </w:tr>
      <w:tr w:rsidR="0085747A" w:rsidRPr="002B108B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2B10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2B108B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4E18E4C5" w:rsidR="0085747A" w:rsidRPr="002B108B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B108B">
              <w:rPr>
                <w:rFonts w:ascii="Corbel" w:hAnsi="Corbel"/>
                <w:b w:val="0"/>
                <w:sz w:val="22"/>
              </w:rPr>
              <w:t>prawo</w:t>
            </w:r>
          </w:p>
        </w:tc>
      </w:tr>
      <w:tr w:rsidR="0085747A" w:rsidRPr="002B108B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2B108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2B108B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07E73D20" w:rsidR="0085747A" w:rsidRPr="002B108B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B108B">
              <w:rPr>
                <w:rFonts w:ascii="Corbel" w:hAnsi="Corbel"/>
                <w:b w:val="0"/>
                <w:sz w:val="22"/>
              </w:rPr>
              <w:t>Jednolite magisterskie</w:t>
            </w:r>
          </w:p>
        </w:tc>
      </w:tr>
      <w:tr w:rsidR="0085747A" w:rsidRPr="002B108B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2B10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2B108B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2E60814" w:rsidR="0085747A" w:rsidRPr="002B108B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proofErr w:type="spellStart"/>
            <w:r w:rsidRPr="002B108B">
              <w:rPr>
                <w:rFonts w:ascii="Corbel" w:hAnsi="Corbel"/>
                <w:b w:val="0"/>
                <w:sz w:val="22"/>
              </w:rPr>
              <w:t>ogólnoakademicki</w:t>
            </w:r>
            <w:proofErr w:type="spellEnd"/>
          </w:p>
        </w:tc>
      </w:tr>
      <w:tr w:rsidR="0085747A" w:rsidRPr="002B108B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2B10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2B108B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32E1F5BD" w:rsidR="0085747A" w:rsidRPr="002B108B" w:rsidRDefault="00E033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nie</w:t>
            </w:r>
            <w:r w:rsidR="00531A4B" w:rsidRPr="002B108B">
              <w:rPr>
                <w:rFonts w:ascii="Corbel" w:hAnsi="Corbel"/>
                <w:b w:val="0"/>
                <w:sz w:val="22"/>
              </w:rPr>
              <w:t>stacjonarna</w:t>
            </w:r>
          </w:p>
        </w:tc>
      </w:tr>
      <w:tr w:rsidR="0085747A" w:rsidRPr="002B108B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2B10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2B108B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2B108B">
              <w:rPr>
                <w:rFonts w:ascii="Corbel" w:hAnsi="Corbel"/>
                <w:sz w:val="22"/>
                <w:szCs w:val="22"/>
              </w:rPr>
              <w:t>/y</w:t>
            </w:r>
            <w:r w:rsidRPr="002B108B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3C0F2C30" w:rsidR="0085747A" w:rsidRPr="002B108B" w:rsidRDefault="00B91F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V/9 semestr</w:t>
            </w:r>
          </w:p>
        </w:tc>
      </w:tr>
      <w:tr w:rsidR="0085747A" w:rsidRPr="002B108B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2B10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2B108B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1C620B09" w:rsidR="0085747A" w:rsidRPr="002B108B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B108B">
              <w:rPr>
                <w:rFonts w:ascii="Corbel" w:hAnsi="Corbel"/>
                <w:b w:val="0"/>
                <w:sz w:val="22"/>
              </w:rPr>
              <w:t>fakultatywny</w:t>
            </w:r>
          </w:p>
        </w:tc>
      </w:tr>
      <w:tr w:rsidR="00923D7D" w:rsidRPr="002B108B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2B108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2B108B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2173D9FA" w:rsidR="00923D7D" w:rsidRPr="002B108B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B108B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85747A" w:rsidRPr="002B108B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2B10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2B108B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41A3585D" w:rsidR="0085747A" w:rsidRPr="002B108B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B108B">
              <w:rPr>
                <w:rFonts w:ascii="Corbel" w:hAnsi="Corbel"/>
                <w:b w:val="0"/>
                <w:sz w:val="22"/>
              </w:rPr>
              <w:t>Dr hab. Radosław Grabowski</w:t>
            </w:r>
          </w:p>
        </w:tc>
      </w:tr>
      <w:tr w:rsidR="0085747A" w:rsidRPr="002B108B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2B10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2B108B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7B95771E" w:rsidR="0085747A" w:rsidRPr="002B108B" w:rsidRDefault="00531A4B" w:rsidP="00BD6A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B108B">
              <w:rPr>
                <w:rFonts w:ascii="Corbel" w:hAnsi="Corbel"/>
                <w:b w:val="0"/>
                <w:sz w:val="22"/>
              </w:rPr>
              <w:t xml:space="preserve">Dr </w:t>
            </w:r>
            <w:r w:rsidR="00BD6A08" w:rsidRPr="002B108B">
              <w:rPr>
                <w:rFonts w:ascii="Corbel" w:hAnsi="Corbel"/>
                <w:b w:val="0"/>
                <w:sz w:val="22"/>
              </w:rPr>
              <w:t>hab. Radosław Grabowski</w:t>
            </w:r>
          </w:p>
        </w:tc>
      </w:tr>
    </w:tbl>
    <w:p w14:paraId="0AB0B6F8" w14:textId="77777777" w:rsidR="0085747A" w:rsidRPr="002B108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2B108B">
        <w:rPr>
          <w:rFonts w:ascii="Corbel" w:hAnsi="Corbel"/>
          <w:szCs w:val="22"/>
        </w:rPr>
        <w:t xml:space="preserve">* </w:t>
      </w:r>
      <w:r w:rsidRPr="002B108B">
        <w:rPr>
          <w:rFonts w:ascii="Corbel" w:hAnsi="Corbel"/>
          <w:i/>
          <w:szCs w:val="22"/>
        </w:rPr>
        <w:t>-</w:t>
      </w:r>
      <w:r w:rsidR="00B90885" w:rsidRPr="002B108B">
        <w:rPr>
          <w:rFonts w:ascii="Corbel" w:hAnsi="Corbel"/>
          <w:b w:val="0"/>
          <w:i/>
          <w:szCs w:val="22"/>
        </w:rPr>
        <w:t>opcjonalni</w:t>
      </w:r>
      <w:r w:rsidR="00B90885" w:rsidRPr="002B108B">
        <w:rPr>
          <w:rFonts w:ascii="Corbel" w:hAnsi="Corbel"/>
          <w:b w:val="0"/>
          <w:szCs w:val="22"/>
        </w:rPr>
        <w:t>e,</w:t>
      </w:r>
      <w:r w:rsidRPr="002B108B">
        <w:rPr>
          <w:rFonts w:ascii="Corbel" w:hAnsi="Corbel"/>
          <w:i/>
          <w:szCs w:val="22"/>
        </w:rPr>
        <w:t xml:space="preserve"> </w:t>
      </w:r>
      <w:r w:rsidRPr="002B108B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2B108B">
        <w:rPr>
          <w:rFonts w:ascii="Corbel" w:hAnsi="Corbel"/>
          <w:b w:val="0"/>
          <w:i/>
          <w:szCs w:val="22"/>
        </w:rPr>
        <w:t>w Jednostce</w:t>
      </w:r>
    </w:p>
    <w:p w14:paraId="386805B0" w14:textId="77777777" w:rsidR="00923D7D" w:rsidRPr="002B108B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09AEF041" w14:textId="77777777" w:rsidR="0085747A" w:rsidRPr="002B108B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2B108B">
        <w:rPr>
          <w:rFonts w:ascii="Corbel" w:hAnsi="Corbel"/>
          <w:szCs w:val="22"/>
        </w:rPr>
        <w:t>1.</w:t>
      </w:r>
      <w:r w:rsidR="00E22FBC" w:rsidRPr="002B108B">
        <w:rPr>
          <w:rFonts w:ascii="Corbel" w:hAnsi="Corbel"/>
          <w:szCs w:val="22"/>
        </w:rPr>
        <w:t>1</w:t>
      </w:r>
      <w:r w:rsidRPr="002B108B">
        <w:rPr>
          <w:rFonts w:ascii="Corbel" w:hAnsi="Corbel"/>
          <w:szCs w:val="22"/>
        </w:rPr>
        <w:t xml:space="preserve">.Formy zajęć dydaktycznych, wymiar godzin i punktów ECTS </w:t>
      </w:r>
    </w:p>
    <w:p w14:paraId="1743B3C0" w14:textId="77777777" w:rsidR="00923D7D" w:rsidRPr="002B108B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2"/>
        <w:gridCol w:w="789"/>
        <w:gridCol w:w="848"/>
        <w:gridCol w:w="801"/>
        <w:gridCol w:w="820"/>
        <w:gridCol w:w="765"/>
        <w:gridCol w:w="948"/>
        <w:gridCol w:w="1190"/>
        <w:gridCol w:w="1510"/>
      </w:tblGrid>
      <w:tr w:rsidR="00015B8F" w:rsidRPr="002B108B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2B10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2B108B">
              <w:rPr>
                <w:rFonts w:ascii="Corbel" w:hAnsi="Corbel"/>
                <w:sz w:val="22"/>
              </w:rPr>
              <w:t>Semestr</w:t>
            </w:r>
          </w:p>
          <w:p w14:paraId="6D8201B5" w14:textId="77777777" w:rsidR="00015B8F" w:rsidRPr="002B108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2B108B">
              <w:rPr>
                <w:rFonts w:ascii="Corbel" w:hAnsi="Corbel"/>
                <w:sz w:val="22"/>
              </w:rPr>
              <w:t>(</w:t>
            </w:r>
            <w:r w:rsidR="00363F78" w:rsidRPr="002B108B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2B10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2B108B">
              <w:rPr>
                <w:rFonts w:ascii="Corbel" w:hAnsi="Corbel"/>
                <w:sz w:val="22"/>
              </w:rPr>
              <w:t>Wykł</w:t>
            </w:r>
            <w:proofErr w:type="spellEnd"/>
            <w:r w:rsidRPr="002B108B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2B10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2B108B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2B10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2B108B">
              <w:rPr>
                <w:rFonts w:ascii="Corbel" w:hAnsi="Corbel"/>
                <w:sz w:val="22"/>
              </w:rPr>
              <w:t>Konw</w:t>
            </w:r>
            <w:proofErr w:type="spellEnd"/>
            <w:r w:rsidRPr="002B108B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2B10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2B108B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2B10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2B108B">
              <w:rPr>
                <w:rFonts w:ascii="Corbel" w:hAnsi="Corbel"/>
                <w:sz w:val="22"/>
              </w:rPr>
              <w:t>Sem</w:t>
            </w:r>
            <w:proofErr w:type="spellEnd"/>
            <w:r w:rsidRPr="002B108B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2B10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2B108B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2B10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2B108B">
              <w:rPr>
                <w:rFonts w:ascii="Corbel" w:hAnsi="Corbel"/>
                <w:sz w:val="22"/>
              </w:rPr>
              <w:t>Prakt</w:t>
            </w:r>
            <w:proofErr w:type="spellEnd"/>
            <w:r w:rsidRPr="002B108B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2B10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2B108B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2B10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2B108B">
              <w:rPr>
                <w:rFonts w:ascii="Corbel" w:hAnsi="Corbel"/>
                <w:b/>
                <w:sz w:val="22"/>
              </w:rPr>
              <w:t>Liczba pkt</w:t>
            </w:r>
            <w:r w:rsidR="00B90885" w:rsidRPr="002B108B">
              <w:rPr>
                <w:rFonts w:ascii="Corbel" w:hAnsi="Corbel"/>
                <w:b/>
                <w:sz w:val="22"/>
              </w:rPr>
              <w:t>.</w:t>
            </w:r>
            <w:r w:rsidRPr="002B108B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2B108B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2D1F06FA" w:rsidR="00015B8F" w:rsidRPr="002B108B" w:rsidRDefault="00B91F39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5CEA31E5" w:rsidR="00015B8F" w:rsidRPr="002B10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4D13C8A1" w:rsidR="00015B8F" w:rsidRPr="002B10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64697F09" w:rsidR="00015B8F" w:rsidRPr="002B108B" w:rsidRDefault="00143943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2B10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2B10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2B10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2B10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2B10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45BF4A78" w:rsidR="00015B8F" w:rsidRPr="002B108B" w:rsidRDefault="00531A4B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2B108B">
              <w:rPr>
                <w:rFonts w:ascii="Corbel" w:hAnsi="Corbel"/>
                <w:sz w:val="22"/>
                <w:szCs w:val="22"/>
              </w:rPr>
              <w:t>3</w:t>
            </w:r>
          </w:p>
        </w:tc>
      </w:tr>
      <w:tr w:rsidR="0030395F" w:rsidRPr="002B108B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2B10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2B10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2B10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2B10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2B10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2B10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2B10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2B10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2B10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2B10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5A361196" w14:textId="77777777" w:rsidR="00923D7D" w:rsidRPr="002B108B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674D859A" w14:textId="77777777" w:rsidR="00923D7D" w:rsidRPr="002B108B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240B442E" w14:textId="77777777" w:rsidR="0085747A" w:rsidRPr="002B108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2B108B">
        <w:rPr>
          <w:rFonts w:ascii="Corbel" w:hAnsi="Corbel"/>
          <w:smallCaps w:val="0"/>
          <w:sz w:val="22"/>
        </w:rPr>
        <w:t>1.</w:t>
      </w:r>
      <w:r w:rsidR="00E22FBC" w:rsidRPr="002B108B">
        <w:rPr>
          <w:rFonts w:ascii="Corbel" w:hAnsi="Corbel"/>
          <w:smallCaps w:val="0"/>
          <w:sz w:val="22"/>
        </w:rPr>
        <w:t>2</w:t>
      </w:r>
      <w:r w:rsidR="00F83B28" w:rsidRPr="002B108B">
        <w:rPr>
          <w:rFonts w:ascii="Corbel" w:hAnsi="Corbel"/>
          <w:smallCaps w:val="0"/>
          <w:sz w:val="22"/>
        </w:rPr>
        <w:t>.</w:t>
      </w:r>
      <w:r w:rsidR="00F83B28" w:rsidRPr="002B108B">
        <w:rPr>
          <w:rFonts w:ascii="Corbel" w:hAnsi="Corbel"/>
          <w:smallCaps w:val="0"/>
          <w:sz w:val="22"/>
        </w:rPr>
        <w:tab/>
      </w:r>
      <w:r w:rsidRPr="002B108B">
        <w:rPr>
          <w:rFonts w:ascii="Corbel" w:hAnsi="Corbel"/>
          <w:smallCaps w:val="0"/>
          <w:sz w:val="22"/>
        </w:rPr>
        <w:t xml:space="preserve">Sposób realizacji zajęć  </w:t>
      </w:r>
    </w:p>
    <w:p w14:paraId="5F436D61" w14:textId="1C1FA44E" w:rsidR="0085747A" w:rsidRPr="002B108B" w:rsidRDefault="00531A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2B108B">
        <w:rPr>
          <w:rFonts w:ascii="Corbel" w:eastAsia="MS Gothic" w:hAnsi="Corbel" w:cs="Segoe UI Symbol"/>
          <w:b w:val="0"/>
          <w:sz w:val="22"/>
        </w:rPr>
        <w:t xml:space="preserve">X </w:t>
      </w:r>
      <w:r w:rsidR="0085747A" w:rsidRPr="002B108B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14:paraId="38C805D2" w14:textId="77777777" w:rsidR="0085747A" w:rsidRPr="002B108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2B108B">
        <w:rPr>
          <w:rFonts w:ascii="Segoe UI Symbol" w:eastAsia="MS Gothic" w:hAnsi="Segoe UI Symbol" w:cs="Segoe UI Symbol"/>
          <w:b w:val="0"/>
          <w:sz w:val="22"/>
        </w:rPr>
        <w:t>☐</w:t>
      </w:r>
      <w:r w:rsidRPr="002B108B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6C940C1F" w14:textId="77777777" w:rsidR="0085747A" w:rsidRPr="002B108B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06A2025E" w14:textId="77777777" w:rsidR="00E22FBC" w:rsidRPr="002B108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2B108B">
        <w:rPr>
          <w:rFonts w:ascii="Corbel" w:hAnsi="Corbel"/>
          <w:smallCaps w:val="0"/>
          <w:sz w:val="22"/>
        </w:rPr>
        <w:t xml:space="preserve">1.3 </w:t>
      </w:r>
      <w:r w:rsidR="00F83B28" w:rsidRPr="002B108B">
        <w:rPr>
          <w:rFonts w:ascii="Corbel" w:hAnsi="Corbel"/>
          <w:smallCaps w:val="0"/>
          <w:sz w:val="22"/>
        </w:rPr>
        <w:tab/>
      </w:r>
      <w:r w:rsidRPr="002B108B">
        <w:rPr>
          <w:rFonts w:ascii="Corbel" w:hAnsi="Corbel"/>
          <w:smallCaps w:val="0"/>
          <w:sz w:val="22"/>
        </w:rPr>
        <w:t>For</w:t>
      </w:r>
      <w:r w:rsidR="00445970" w:rsidRPr="002B108B">
        <w:rPr>
          <w:rFonts w:ascii="Corbel" w:hAnsi="Corbel"/>
          <w:smallCaps w:val="0"/>
          <w:sz w:val="22"/>
        </w:rPr>
        <w:t xml:space="preserve">ma zaliczenia przedmiotu </w:t>
      </w:r>
      <w:r w:rsidRPr="002B108B">
        <w:rPr>
          <w:rFonts w:ascii="Corbel" w:hAnsi="Corbel"/>
          <w:smallCaps w:val="0"/>
          <w:sz w:val="22"/>
        </w:rPr>
        <w:t xml:space="preserve"> (z toku) </w:t>
      </w:r>
      <w:r w:rsidRPr="002B108B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1041826E" w14:textId="77777777" w:rsidR="009C54AE" w:rsidRPr="002B108B" w:rsidRDefault="009C54AE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3C3564DE" w14:textId="75C0EE25" w:rsidR="00E960BB" w:rsidRPr="002B108B" w:rsidRDefault="00F21DCE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  <w:r>
        <w:rPr>
          <w:rFonts w:ascii="Corbel" w:hAnsi="Corbel"/>
          <w:b w:val="0"/>
          <w:sz w:val="22"/>
        </w:rPr>
        <w:t>zaliczenie z oceną</w:t>
      </w:r>
    </w:p>
    <w:p w14:paraId="676B673F" w14:textId="77777777" w:rsidR="00E960BB" w:rsidRPr="002B108B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2B108B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B108B" w14:paraId="170821A1" w14:textId="77777777" w:rsidTr="00745302">
        <w:tc>
          <w:tcPr>
            <w:tcW w:w="9670" w:type="dxa"/>
          </w:tcPr>
          <w:p w14:paraId="1E64CA7C" w14:textId="637C7038" w:rsidR="0085747A" w:rsidRPr="002B108B" w:rsidRDefault="00531A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Podstawowa wiedza z zakresu prawa konstytucyjnego</w:t>
            </w:r>
          </w:p>
          <w:p w14:paraId="1BB8AE6C" w14:textId="77777777" w:rsidR="0085747A" w:rsidRPr="002B108B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2DFEE067" w14:textId="77777777" w:rsidR="00153C41" w:rsidRPr="002B108B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5F38AC3" w14:textId="77777777" w:rsidR="0085747A" w:rsidRPr="002B108B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2B108B">
        <w:rPr>
          <w:rFonts w:ascii="Corbel" w:hAnsi="Corbel"/>
          <w:sz w:val="22"/>
        </w:rPr>
        <w:t>3.</w:t>
      </w:r>
      <w:r w:rsidR="0085747A" w:rsidRPr="002B108B">
        <w:rPr>
          <w:rFonts w:ascii="Corbel" w:hAnsi="Corbel"/>
          <w:sz w:val="22"/>
        </w:rPr>
        <w:t xml:space="preserve"> </w:t>
      </w:r>
      <w:r w:rsidR="00A84C85" w:rsidRPr="002B108B">
        <w:rPr>
          <w:rFonts w:ascii="Corbel" w:hAnsi="Corbel"/>
          <w:sz w:val="22"/>
        </w:rPr>
        <w:t>cele, efekty uczenia się</w:t>
      </w:r>
      <w:r w:rsidR="0085747A" w:rsidRPr="002B108B">
        <w:rPr>
          <w:rFonts w:ascii="Corbel" w:hAnsi="Corbel"/>
          <w:sz w:val="22"/>
        </w:rPr>
        <w:t xml:space="preserve"> , treści Programowe i stosowane metody Dydaktyczne</w:t>
      </w:r>
    </w:p>
    <w:p w14:paraId="0B1F2F4A" w14:textId="77777777" w:rsidR="0085747A" w:rsidRPr="002B108B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4665D232" w14:textId="77777777" w:rsidR="0085747A" w:rsidRPr="002B108B" w:rsidRDefault="0071620A" w:rsidP="009C54AE">
      <w:pPr>
        <w:pStyle w:val="Podpunkty"/>
        <w:rPr>
          <w:rFonts w:ascii="Corbel" w:hAnsi="Corbel"/>
          <w:szCs w:val="22"/>
        </w:rPr>
      </w:pPr>
      <w:r w:rsidRPr="002B108B">
        <w:rPr>
          <w:rFonts w:ascii="Corbel" w:hAnsi="Corbel"/>
          <w:szCs w:val="22"/>
        </w:rPr>
        <w:t xml:space="preserve">3.1 </w:t>
      </w:r>
      <w:r w:rsidR="00C05F44" w:rsidRPr="002B108B">
        <w:rPr>
          <w:rFonts w:ascii="Corbel" w:hAnsi="Corbel"/>
          <w:szCs w:val="22"/>
        </w:rPr>
        <w:t>Cele przedmiotu</w:t>
      </w:r>
    </w:p>
    <w:p w14:paraId="4B3D975D" w14:textId="77777777" w:rsidR="00F83B28" w:rsidRPr="002B108B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63D2F" w:rsidRPr="002B108B" w14:paraId="13EDE0AC" w14:textId="77777777" w:rsidTr="001354AD">
        <w:tc>
          <w:tcPr>
            <w:tcW w:w="845" w:type="dxa"/>
            <w:vAlign w:val="center"/>
          </w:tcPr>
          <w:p w14:paraId="7939965E" w14:textId="77777777" w:rsidR="00163D2F" w:rsidRPr="002B108B" w:rsidRDefault="00163D2F" w:rsidP="001354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2B108B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14A8C1C" w14:textId="77777777" w:rsidR="00163D2F" w:rsidRPr="002B108B" w:rsidRDefault="00163D2F" w:rsidP="001354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2B108B">
              <w:rPr>
                <w:rFonts w:ascii="Corbel" w:hAnsi="Corbel"/>
                <w:b w:val="0"/>
                <w:szCs w:val="22"/>
              </w:rPr>
              <w:t xml:space="preserve">Zapoznanie się studentów z wybranym orzecznictwem Trybunału Konstytucyjnego </w:t>
            </w:r>
            <w:r w:rsidRPr="002B108B">
              <w:rPr>
                <w:rFonts w:ascii="Corbel" w:hAnsi="Corbel"/>
                <w:b w:val="0"/>
                <w:szCs w:val="22"/>
              </w:rPr>
              <w:br/>
              <w:t>w Polsce.</w:t>
            </w:r>
          </w:p>
        </w:tc>
      </w:tr>
    </w:tbl>
    <w:p w14:paraId="661AA193" w14:textId="77777777" w:rsidR="0085747A" w:rsidRPr="002B10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26B57CD0" w14:textId="77777777" w:rsidR="001D7B54" w:rsidRPr="002B108B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2B108B">
        <w:rPr>
          <w:rFonts w:ascii="Corbel" w:hAnsi="Corbel"/>
          <w:b/>
        </w:rPr>
        <w:t xml:space="preserve">3.2 </w:t>
      </w:r>
      <w:r w:rsidR="001D7B54" w:rsidRPr="002B108B">
        <w:rPr>
          <w:rFonts w:ascii="Corbel" w:hAnsi="Corbel"/>
          <w:b/>
        </w:rPr>
        <w:t xml:space="preserve">Efekty </w:t>
      </w:r>
      <w:r w:rsidR="00C05F44" w:rsidRPr="002B108B">
        <w:rPr>
          <w:rFonts w:ascii="Corbel" w:hAnsi="Corbel"/>
          <w:b/>
        </w:rPr>
        <w:t xml:space="preserve">uczenia się </w:t>
      </w:r>
      <w:r w:rsidR="001D7B54" w:rsidRPr="002B108B">
        <w:rPr>
          <w:rFonts w:ascii="Corbel" w:hAnsi="Corbel"/>
          <w:b/>
        </w:rPr>
        <w:t>dla przedmiotu</w:t>
      </w:r>
      <w:r w:rsidR="00445970" w:rsidRPr="002B108B">
        <w:rPr>
          <w:rFonts w:ascii="Corbel" w:hAnsi="Corbel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26E7D" w:rsidRPr="002B108B" w14:paraId="4625F541" w14:textId="77777777" w:rsidTr="00826E7D">
        <w:tc>
          <w:tcPr>
            <w:tcW w:w="1680" w:type="dxa"/>
            <w:vAlign w:val="center"/>
          </w:tcPr>
          <w:p w14:paraId="1036232D" w14:textId="77777777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  <w:b/>
              </w:rPr>
              <w:t>EK</w:t>
            </w:r>
            <w:r w:rsidRPr="002B108B">
              <w:rPr>
                <w:rFonts w:ascii="Corbel" w:hAnsi="Corbel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07F03D95" w14:textId="77777777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26773481" w14:textId="77777777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 xml:space="preserve">Odniesienie do efektów  kierunkowych </w:t>
            </w:r>
            <w:r w:rsidRPr="002B108B">
              <w:rPr>
                <w:rFonts w:ascii="Corbel" w:hAnsi="Corbel"/>
                <w:vertAlign w:val="superscript"/>
              </w:rPr>
              <w:footnoteReference w:id="1"/>
            </w:r>
          </w:p>
        </w:tc>
      </w:tr>
      <w:tr w:rsidR="00826E7D" w:rsidRPr="002B108B" w14:paraId="1A855FA3" w14:textId="77777777" w:rsidTr="00826E7D">
        <w:tc>
          <w:tcPr>
            <w:tcW w:w="1680" w:type="dxa"/>
            <w:vAlign w:val="center"/>
          </w:tcPr>
          <w:p w14:paraId="393EA7E3" w14:textId="77777777" w:rsidR="00826E7D" w:rsidRPr="002B108B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vAlign w:val="center"/>
          </w:tcPr>
          <w:p w14:paraId="33BB912C" w14:textId="77777777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Ma pogłębioną i rozszerzoną wiedzę na temat systemu organów władzy publicznej i ich kompetencji, sposobów działania i powiązania, szczególnie w zakresie ochrony prawa, wymiaru sprawiedliwości i administracji. W zależności od dokonanego samodzielnie wyboru ma pogłębioną i rozszerzoną wiedzę w zakresie wybranych gałęzi prawa;</w:t>
            </w:r>
          </w:p>
        </w:tc>
        <w:tc>
          <w:tcPr>
            <w:tcW w:w="1865" w:type="dxa"/>
            <w:vAlign w:val="center"/>
          </w:tcPr>
          <w:p w14:paraId="3DBD196E" w14:textId="77777777" w:rsidR="00826E7D" w:rsidRPr="002B108B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2B108B">
              <w:rPr>
                <w:rFonts w:ascii="Corbel" w:hAnsi="Corbel"/>
                <w:b/>
              </w:rPr>
              <w:t>K_W02</w:t>
            </w:r>
          </w:p>
        </w:tc>
      </w:tr>
      <w:tr w:rsidR="00826E7D" w:rsidRPr="002B108B" w14:paraId="5F0E2F40" w14:textId="77777777" w:rsidTr="00826E7D">
        <w:tc>
          <w:tcPr>
            <w:tcW w:w="1680" w:type="dxa"/>
            <w:vAlign w:val="center"/>
          </w:tcPr>
          <w:p w14:paraId="09B2BF6B" w14:textId="77777777" w:rsidR="00826E7D" w:rsidRPr="002B108B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vAlign w:val="center"/>
          </w:tcPr>
          <w:p w14:paraId="29661F20" w14:textId="7D9F4B72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Ma pogłębioną wiedzę na temat źródeł i instytucji polskiego i europejskiego systemu prawa, relacji pomiędzy prawem UE a prawem polskim</w:t>
            </w:r>
          </w:p>
        </w:tc>
        <w:tc>
          <w:tcPr>
            <w:tcW w:w="1865" w:type="dxa"/>
            <w:vAlign w:val="center"/>
          </w:tcPr>
          <w:p w14:paraId="0522208B" w14:textId="77777777" w:rsidR="00826E7D" w:rsidRPr="002B108B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</w:p>
          <w:p w14:paraId="09471624" w14:textId="2913FB35" w:rsidR="00826E7D" w:rsidRPr="002B108B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2B108B">
              <w:rPr>
                <w:rFonts w:ascii="Corbel" w:hAnsi="Corbel"/>
                <w:b/>
              </w:rPr>
              <w:t>K_W03</w:t>
            </w:r>
          </w:p>
          <w:p w14:paraId="661F6FBA" w14:textId="77777777" w:rsidR="00826E7D" w:rsidRPr="002B108B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</w:p>
        </w:tc>
      </w:tr>
      <w:tr w:rsidR="00826E7D" w:rsidRPr="002B108B" w14:paraId="0591E215" w14:textId="77777777" w:rsidTr="00826E7D">
        <w:tc>
          <w:tcPr>
            <w:tcW w:w="1680" w:type="dxa"/>
            <w:vAlign w:val="center"/>
          </w:tcPr>
          <w:p w14:paraId="3E378DAE" w14:textId="77777777" w:rsidR="00826E7D" w:rsidRPr="002B108B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vAlign w:val="center"/>
          </w:tcPr>
          <w:p w14:paraId="613F808A" w14:textId="77777777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Ma pogłębioną wiedzę na temat procesów stanowienia</w:t>
            </w:r>
          </w:p>
          <w:p w14:paraId="74432779" w14:textId="5C3317C8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prawa;</w:t>
            </w:r>
          </w:p>
        </w:tc>
        <w:tc>
          <w:tcPr>
            <w:tcW w:w="1865" w:type="dxa"/>
            <w:vAlign w:val="center"/>
          </w:tcPr>
          <w:p w14:paraId="4F4E2FF0" w14:textId="74D7F041" w:rsidR="00826E7D" w:rsidRPr="002B108B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2B108B">
              <w:rPr>
                <w:rFonts w:ascii="Corbel" w:hAnsi="Corbel"/>
                <w:b/>
              </w:rPr>
              <w:t>K_W04</w:t>
            </w:r>
          </w:p>
        </w:tc>
      </w:tr>
      <w:tr w:rsidR="00826E7D" w:rsidRPr="002B108B" w14:paraId="5F3869F8" w14:textId="77777777" w:rsidTr="00826E7D">
        <w:tc>
          <w:tcPr>
            <w:tcW w:w="1680" w:type="dxa"/>
            <w:vAlign w:val="center"/>
          </w:tcPr>
          <w:p w14:paraId="489AF594" w14:textId="77777777" w:rsidR="00826E7D" w:rsidRPr="002B108B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vAlign w:val="center"/>
          </w:tcPr>
          <w:p w14:paraId="7BCC0036" w14:textId="089D09B7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Zna i rozumie terminologię właściwą dla języka prawnego i prawniczego oraz zna i rozumie podstawowe pojęcia jakimi posługują się nauki społeczne</w:t>
            </w:r>
          </w:p>
        </w:tc>
        <w:tc>
          <w:tcPr>
            <w:tcW w:w="1865" w:type="dxa"/>
            <w:vAlign w:val="center"/>
          </w:tcPr>
          <w:p w14:paraId="5C310277" w14:textId="7788063E" w:rsidR="00826E7D" w:rsidRPr="002B108B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2B108B">
              <w:rPr>
                <w:rFonts w:ascii="Corbel" w:hAnsi="Corbel"/>
                <w:b/>
              </w:rPr>
              <w:t>K_W06</w:t>
            </w:r>
          </w:p>
        </w:tc>
      </w:tr>
      <w:tr w:rsidR="00826E7D" w:rsidRPr="002B108B" w14:paraId="3A726CD2" w14:textId="77777777" w:rsidTr="00826E7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27A9" w14:textId="77777777" w:rsidR="00826E7D" w:rsidRPr="002B108B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7C1D" w14:textId="77777777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Ma rozszerzoną wiedzę na temat struktur i instytucji</w:t>
            </w:r>
          </w:p>
          <w:p w14:paraId="405E2A85" w14:textId="77777777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polskiego systemu prawa ( w tym władzy: ustawodawczej,</w:t>
            </w:r>
          </w:p>
          <w:p w14:paraId="7791FCD1" w14:textId="77777777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wykonawczej i sądowniczej, organów i instytucji ochrony</w:t>
            </w:r>
          </w:p>
          <w:p w14:paraId="286C4CB2" w14:textId="369CC939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prawa)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1B62" w14:textId="651123BD" w:rsidR="00826E7D" w:rsidRPr="002B108B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2B108B">
              <w:rPr>
                <w:rFonts w:ascii="Corbel" w:hAnsi="Corbel"/>
                <w:b/>
              </w:rPr>
              <w:t>K_W07</w:t>
            </w:r>
          </w:p>
        </w:tc>
      </w:tr>
      <w:tr w:rsidR="00826E7D" w:rsidRPr="002B108B" w14:paraId="42C8CE52" w14:textId="77777777" w:rsidTr="00826E7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958C" w14:textId="77777777" w:rsidR="00826E7D" w:rsidRPr="002B108B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5B8A8" w14:textId="77777777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Ma rozszerzoną wiedzę na temat ustroju, struktur i zasad</w:t>
            </w:r>
          </w:p>
          <w:p w14:paraId="0106ECDC" w14:textId="1E39F19B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funkcjonowania demokratycznego państwa prawnego;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74F7" w14:textId="44A97883" w:rsidR="00826E7D" w:rsidRPr="002B108B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2B108B">
              <w:rPr>
                <w:rFonts w:ascii="Corbel" w:hAnsi="Corbel"/>
                <w:b/>
              </w:rPr>
              <w:t>K_W08</w:t>
            </w:r>
          </w:p>
        </w:tc>
      </w:tr>
      <w:tr w:rsidR="00826E7D" w:rsidRPr="002B108B" w14:paraId="2E853423" w14:textId="77777777" w:rsidTr="00826E7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F3AC" w14:textId="77777777" w:rsidR="00826E7D" w:rsidRPr="002B108B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CA7B" w14:textId="6C02C6AA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Ma pogłębioną wiedzę o historycznej ewolucji i o poglądach na temat instytucji polityczno-prawnych oraz na temat procesów i przyczyn zmian zachodzących w zakresie państwa i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7E9E" w14:textId="37F67179" w:rsidR="00826E7D" w:rsidRPr="002B108B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2B108B">
              <w:rPr>
                <w:rFonts w:ascii="Corbel" w:hAnsi="Corbel"/>
                <w:b/>
              </w:rPr>
              <w:t>K_W10</w:t>
            </w:r>
          </w:p>
        </w:tc>
      </w:tr>
      <w:tr w:rsidR="00826E7D" w:rsidRPr="002B108B" w14:paraId="1221B4D3" w14:textId="77777777" w:rsidTr="00826E7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FA28" w14:textId="77777777" w:rsidR="00826E7D" w:rsidRPr="002B108B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71DE" w14:textId="1FFC21ED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Potrafi analizować przyczyny i przebieg procesu stanowienia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213E3" w14:textId="15DD9DE6" w:rsidR="00826E7D" w:rsidRPr="002B108B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2B108B">
              <w:rPr>
                <w:rFonts w:ascii="Corbel" w:hAnsi="Corbel"/>
                <w:b/>
              </w:rPr>
              <w:t>K_U03</w:t>
            </w:r>
          </w:p>
        </w:tc>
      </w:tr>
      <w:tr w:rsidR="00826E7D" w:rsidRPr="002B108B" w14:paraId="72CFB032" w14:textId="77777777" w:rsidTr="00826E7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AF76" w14:textId="77777777" w:rsidR="00826E7D" w:rsidRPr="002B108B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0D2B" w14:textId="06701D4C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Potrafi formułować własne opinie w odniesieniu do poznanych instytucji prawnych i politycznych;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1985" w14:textId="34448125" w:rsidR="00826E7D" w:rsidRPr="002B108B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2B108B">
              <w:rPr>
                <w:rFonts w:ascii="Corbel" w:hAnsi="Corbel"/>
                <w:b/>
              </w:rPr>
              <w:t>K_U06</w:t>
            </w:r>
          </w:p>
        </w:tc>
      </w:tr>
      <w:tr w:rsidR="00826E7D" w:rsidRPr="002B108B" w14:paraId="4A9702BD" w14:textId="77777777" w:rsidTr="00826E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66CD" w14:textId="77777777" w:rsidR="00826E7D" w:rsidRPr="002B108B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8B08" w14:textId="38154EEC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Potrafi właściwie analizować przyczyny i przebieg procesów związanych z funkcjonowaniem systemu polityczno-prawnego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9376" w14:textId="1534DDA7" w:rsidR="00826E7D" w:rsidRPr="002B108B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2B108B">
              <w:rPr>
                <w:rFonts w:ascii="Corbel" w:hAnsi="Corbel"/>
                <w:b/>
              </w:rPr>
              <w:t>K_U07</w:t>
            </w:r>
          </w:p>
        </w:tc>
      </w:tr>
      <w:tr w:rsidR="00826E7D" w:rsidRPr="002B108B" w14:paraId="1CB58432" w14:textId="77777777" w:rsidTr="00826E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E394" w14:textId="77777777" w:rsidR="00826E7D" w:rsidRPr="002B108B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7338" w14:textId="121383BB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Potrafi dokonać subsumcji określonego stanu faktycznego do normy lub norm prawnych;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E5A4" w14:textId="244BD366" w:rsidR="00826E7D" w:rsidRPr="002B108B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2B108B">
              <w:rPr>
                <w:rFonts w:ascii="Corbel" w:hAnsi="Corbel"/>
                <w:b/>
              </w:rPr>
              <w:t>K_U10</w:t>
            </w:r>
          </w:p>
        </w:tc>
      </w:tr>
      <w:tr w:rsidR="00826E7D" w:rsidRPr="002B108B" w14:paraId="1E541DDA" w14:textId="77777777" w:rsidTr="00826E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2DCE" w14:textId="77777777" w:rsidR="00826E7D" w:rsidRPr="002B108B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4177" w14:textId="77777777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Ma świadomość zmienności systemu norm prawnych która</w:t>
            </w:r>
          </w:p>
          <w:p w14:paraId="1F9B6001" w14:textId="77777777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prowadzi do konieczności ciągłego uzupełniania i doskonalenia</w:t>
            </w:r>
          </w:p>
          <w:p w14:paraId="7AF32826" w14:textId="26BEBDD0" w:rsidR="00826E7D" w:rsidRPr="002B108B" w:rsidRDefault="00826E7D" w:rsidP="00826E7D">
            <w:p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zarówno zdobytej wiedzy jak i umiejętności;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44CC" w14:textId="20AE31D8" w:rsidR="00826E7D" w:rsidRPr="002B108B" w:rsidRDefault="00826E7D" w:rsidP="00826E7D">
            <w:pPr>
              <w:spacing w:after="0" w:line="240" w:lineRule="auto"/>
              <w:rPr>
                <w:rFonts w:ascii="Corbel" w:hAnsi="Corbel"/>
                <w:b/>
              </w:rPr>
            </w:pPr>
            <w:r w:rsidRPr="002B108B">
              <w:rPr>
                <w:rFonts w:ascii="Corbel" w:hAnsi="Corbel"/>
                <w:b/>
              </w:rPr>
              <w:t>K_K01</w:t>
            </w:r>
          </w:p>
        </w:tc>
      </w:tr>
    </w:tbl>
    <w:p w14:paraId="1B820D6F" w14:textId="77777777" w:rsidR="001D7B54" w:rsidRPr="002B108B" w:rsidRDefault="001D7B54" w:rsidP="009C54AE">
      <w:pPr>
        <w:spacing w:after="0" w:line="240" w:lineRule="auto"/>
        <w:rPr>
          <w:rFonts w:ascii="Corbel" w:hAnsi="Corbel"/>
        </w:rPr>
      </w:pPr>
    </w:p>
    <w:p w14:paraId="6F2A65A7" w14:textId="77777777" w:rsidR="0085747A" w:rsidRPr="002B108B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88AA2E4" w14:textId="77777777" w:rsidR="0085747A" w:rsidRPr="002B108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2B108B">
        <w:rPr>
          <w:rFonts w:ascii="Corbel" w:hAnsi="Corbel"/>
          <w:b/>
        </w:rPr>
        <w:t>3.3</w:t>
      </w:r>
      <w:r w:rsidR="001D7B54" w:rsidRPr="002B108B">
        <w:rPr>
          <w:rFonts w:ascii="Corbel" w:hAnsi="Corbel"/>
          <w:b/>
        </w:rPr>
        <w:t xml:space="preserve"> </w:t>
      </w:r>
      <w:r w:rsidR="0085747A" w:rsidRPr="002B108B">
        <w:rPr>
          <w:rFonts w:ascii="Corbel" w:hAnsi="Corbel"/>
          <w:b/>
        </w:rPr>
        <w:t>T</w:t>
      </w:r>
      <w:r w:rsidR="001D7B54" w:rsidRPr="002B108B">
        <w:rPr>
          <w:rFonts w:ascii="Corbel" w:hAnsi="Corbel"/>
          <w:b/>
        </w:rPr>
        <w:t xml:space="preserve">reści programowe </w:t>
      </w:r>
      <w:r w:rsidR="007327BD" w:rsidRPr="002B108B">
        <w:rPr>
          <w:rFonts w:ascii="Corbel" w:hAnsi="Corbel"/>
        </w:rPr>
        <w:t xml:space="preserve">  </w:t>
      </w:r>
    </w:p>
    <w:p w14:paraId="0997DBF9" w14:textId="14C964E3" w:rsidR="0085747A" w:rsidRPr="002B108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2B108B">
        <w:rPr>
          <w:rFonts w:ascii="Corbel" w:hAnsi="Corbel"/>
        </w:rPr>
        <w:t xml:space="preserve">Problematyka </w:t>
      </w:r>
      <w:r w:rsidR="003D309A">
        <w:rPr>
          <w:rFonts w:ascii="Corbel" w:hAnsi="Corbel"/>
        </w:rPr>
        <w:t>wykładu</w:t>
      </w:r>
    </w:p>
    <w:p w14:paraId="21DE9C73" w14:textId="77777777" w:rsidR="00675843" w:rsidRPr="002B108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B108B" w14:paraId="404FE5A4" w14:textId="77777777" w:rsidTr="00826E7D">
        <w:tc>
          <w:tcPr>
            <w:tcW w:w="9520" w:type="dxa"/>
          </w:tcPr>
          <w:p w14:paraId="7424BC12" w14:textId="77777777" w:rsidR="0085747A" w:rsidRPr="002B108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Treści merytoryczne</w:t>
            </w:r>
          </w:p>
        </w:tc>
      </w:tr>
      <w:tr w:rsidR="0085747A" w:rsidRPr="002B108B" w14:paraId="5B5344AE" w14:textId="77777777" w:rsidTr="00826E7D">
        <w:tc>
          <w:tcPr>
            <w:tcW w:w="9520" w:type="dxa"/>
          </w:tcPr>
          <w:p w14:paraId="54299C05" w14:textId="3569A242" w:rsidR="0085747A" w:rsidRPr="003D309A" w:rsidRDefault="0085747A" w:rsidP="003D309A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85747A" w:rsidRPr="002B108B" w14:paraId="232BD50F" w14:textId="77777777" w:rsidTr="00826E7D">
        <w:tc>
          <w:tcPr>
            <w:tcW w:w="9520" w:type="dxa"/>
          </w:tcPr>
          <w:p w14:paraId="4BD0C53F" w14:textId="3CEEEF93" w:rsidR="0085747A" w:rsidRPr="002B108B" w:rsidRDefault="0085747A" w:rsidP="00163D2F">
            <w:pPr>
              <w:pStyle w:val="Akapitzlist"/>
              <w:spacing w:after="0" w:line="240" w:lineRule="auto"/>
              <w:rPr>
                <w:rFonts w:ascii="Corbel" w:hAnsi="Corbel"/>
              </w:rPr>
            </w:pPr>
          </w:p>
        </w:tc>
      </w:tr>
      <w:tr w:rsidR="00826E7D" w:rsidRPr="002B108B" w14:paraId="1C326229" w14:textId="77777777" w:rsidTr="00826E7D">
        <w:tc>
          <w:tcPr>
            <w:tcW w:w="9520" w:type="dxa"/>
          </w:tcPr>
          <w:p w14:paraId="223D13EE" w14:textId="6E3BA4E0" w:rsidR="00826E7D" w:rsidRPr="003D309A" w:rsidRDefault="00826E7D" w:rsidP="003D309A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826E7D" w:rsidRPr="002B108B" w14:paraId="34872EAC" w14:textId="77777777" w:rsidTr="00826E7D">
        <w:tc>
          <w:tcPr>
            <w:tcW w:w="9520" w:type="dxa"/>
          </w:tcPr>
          <w:p w14:paraId="53EC8A6C" w14:textId="4237B586" w:rsidR="00826E7D" w:rsidRPr="002B108B" w:rsidRDefault="00826E7D" w:rsidP="003D309A">
            <w:pPr>
              <w:pStyle w:val="Akapitzlist"/>
              <w:spacing w:after="0" w:line="240" w:lineRule="auto"/>
              <w:rPr>
                <w:rFonts w:ascii="Corbel" w:hAnsi="Corbel"/>
              </w:rPr>
            </w:pPr>
          </w:p>
        </w:tc>
      </w:tr>
      <w:tr w:rsidR="003D309A" w:rsidRPr="002B108B" w14:paraId="58B2F114" w14:textId="77777777" w:rsidTr="003D30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E3E6" w14:textId="451142AD" w:rsidR="003D309A" w:rsidRPr="003D309A" w:rsidRDefault="003D309A" w:rsidP="003D309A">
            <w:pPr>
              <w:pStyle w:val="Akapitzlist"/>
              <w:spacing w:after="0" w:line="240" w:lineRule="auto"/>
              <w:rPr>
                <w:rFonts w:ascii="Corbel" w:hAnsi="Corbel"/>
              </w:rPr>
            </w:pPr>
          </w:p>
        </w:tc>
      </w:tr>
      <w:tr w:rsidR="003D309A" w:rsidRPr="002B108B" w14:paraId="5BE1CF8B" w14:textId="77777777" w:rsidTr="003D30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764A" w14:textId="0C416D78" w:rsidR="003D309A" w:rsidRPr="002B108B" w:rsidRDefault="003D309A" w:rsidP="003D309A">
            <w:pPr>
              <w:pStyle w:val="Akapitzlist"/>
              <w:spacing w:after="0" w:line="240" w:lineRule="auto"/>
              <w:rPr>
                <w:rFonts w:ascii="Corbel" w:hAnsi="Corbel"/>
              </w:rPr>
            </w:pPr>
          </w:p>
        </w:tc>
      </w:tr>
      <w:tr w:rsidR="003D309A" w:rsidRPr="002B108B" w14:paraId="45CBFDED" w14:textId="77777777" w:rsidTr="003D30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FF76" w14:textId="6F723AAA" w:rsidR="003D309A" w:rsidRPr="002B108B" w:rsidRDefault="003D309A" w:rsidP="003D309A">
            <w:pPr>
              <w:pStyle w:val="Akapitzlist"/>
              <w:spacing w:after="0" w:line="240" w:lineRule="auto"/>
              <w:rPr>
                <w:rFonts w:ascii="Corbel" w:hAnsi="Corbel"/>
              </w:rPr>
            </w:pPr>
          </w:p>
        </w:tc>
      </w:tr>
      <w:tr w:rsidR="003D309A" w:rsidRPr="002B108B" w14:paraId="5263CF41" w14:textId="77777777" w:rsidTr="003D30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3F72" w14:textId="311E38B5" w:rsidR="003D309A" w:rsidRPr="002B108B" w:rsidRDefault="003D309A" w:rsidP="003D309A">
            <w:pPr>
              <w:pStyle w:val="Akapitzlist"/>
              <w:spacing w:after="0" w:line="240" w:lineRule="auto"/>
              <w:rPr>
                <w:rFonts w:ascii="Corbel" w:hAnsi="Corbel"/>
              </w:rPr>
            </w:pPr>
          </w:p>
        </w:tc>
      </w:tr>
      <w:tr w:rsidR="003D309A" w:rsidRPr="002B108B" w14:paraId="20ED1349" w14:textId="77777777" w:rsidTr="003D30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DE75" w14:textId="389AA491" w:rsidR="003D309A" w:rsidRPr="003D309A" w:rsidRDefault="003D309A" w:rsidP="003D309A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3D309A" w:rsidRPr="002B108B" w14:paraId="5C62F064" w14:textId="77777777" w:rsidTr="003D30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001D4" w14:textId="726C1CD2" w:rsidR="003D309A" w:rsidRPr="002B108B" w:rsidRDefault="003D309A" w:rsidP="003D309A">
            <w:pPr>
              <w:pStyle w:val="Akapitzlist"/>
              <w:spacing w:after="0" w:line="240" w:lineRule="auto"/>
              <w:ind w:hanging="360"/>
              <w:rPr>
                <w:rFonts w:ascii="Corbel" w:hAnsi="Corbel"/>
              </w:rPr>
            </w:pPr>
          </w:p>
        </w:tc>
      </w:tr>
    </w:tbl>
    <w:p w14:paraId="213B79DE" w14:textId="3D88A81A" w:rsidR="00826E7D" w:rsidRPr="002B108B" w:rsidRDefault="00826E7D" w:rsidP="00826E7D">
      <w:pPr>
        <w:spacing w:after="0" w:line="240" w:lineRule="auto"/>
        <w:rPr>
          <w:rFonts w:ascii="Corbel" w:hAnsi="Corbel"/>
        </w:rPr>
      </w:pPr>
    </w:p>
    <w:p w14:paraId="796FF4B3" w14:textId="77777777" w:rsidR="00826E7D" w:rsidRPr="002B108B" w:rsidRDefault="00826E7D" w:rsidP="00826E7D">
      <w:pPr>
        <w:spacing w:after="0" w:line="240" w:lineRule="auto"/>
        <w:rPr>
          <w:rFonts w:ascii="Corbel" w:hAnsi="Corbel"/>
        </w:rPr>
      </w:pPr>
    </w:p>
    <w:p w14:paraId="63996BC0" w14:textId="64F2C510" w:rsidR="0085747A" w:rsidRPr="002B108B" w:rsidRDefault="0085747A" w:rsidP="009C54AE">
      <w:pPr>
        <w:spacing w:after="0" w:line="240" w:lineRule="auto"/>
        <w:rPr>
          <w:rFonts w:ascii="Corbel" w:hAnsi="Corbel"/>
        </w:rPr>
      </w:pPr>
    </w:p>
    <w:p w14:paraId="0FC793A6" w14:textId="77777777" w:rsidR="0085747A" w:rsidRPr="002B108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2B108B">
        <w:rPr>
          <w:rFonts w:ascii="Corbel" w:hAnsi="Corbel"/>
        </w:rPr>
        <w:t>Problematyka ćwiczeń, konwersator</w:t>
      </w:r>
      <w:r w:rsidR="005F76A3" w:rsidRPr="002B108B">
        <w:rPr>
          <w:rFonts w:ascii="Corbel" w:hAnsi="Corbel"/>
        </w:rPr>
        <w:t>iów</w:t>
      </w:r>
      <w:r w:rsidRPr="002B108B">
        <w:rPr>
          <w:rFonts w:ascii="Corbel" w:hAnsi="Corbel"/>
        </w:rPr>
        <w:t>, laborator</w:t>
      </w:r>
      <w:r w:rsidR="005F76A3" w:rsidRPr="002B108B">
        <w:rPr>
          <w:rFonts w:ascii="Corbel" w:hAnsi="Corbel"/>
        </w:rPr>
        <w:t>iów</w:t>
      </w:r>
      <w:r w:rsidR="009F4610" w:rsidRPr="002B108B">
        <w:rPr>
          <w:rFonts w:ascii="Corbel" w:hAnsi="Corbel"/>
        </w:rPr>
        <w:t xml:space="preserve">, </w:t>
      </w:r>
      <w:r w:rsidRPr="002B108B">
        <w:rPr>
          <w:rFonts w:ascii="Corbel" w:hAnsi="Corbel"/>
        </w:rPr>
        <w:t xml:space="preserve">zajęć praktycznych </w:t>
      </w:r>
    </w:p>
    <w:p w14:paraId="7677F42F" w14:textId="77777777" w:rsidR="0085747A" w:rsidRPr="002B108B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D309A" w:rsidRPr="002B108B" w14:paraId="4DF7C9B4" w14:textId="77777777" w:rsidTr="00426D50">
        <w:tc>
          <w:tcPr>
            <w:tcW w:w="9520" w:type="dxa"/>
          </w:tcPr>
          <w:p w14:paraId="2FA0FC32" w14:textId="77777777" w:rsidR="003D309A" w:rsidRPr="002B108B" w:rsidRDefault="003D309A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Treści merytoryczne</w:t>
            </w:r>
          </w:p>
        </w:tc>
      </w:tr>
      <w:tr w:rsidR="003D309A" w:rsidRPr="002B108B" w14:paraId="7FFF1F08" w14:textId="77777777" w:rsidTr="00426D50">
        <w:tc>
          <w:tcPr>
            <w:tcW w:w="9520" w:type="dxa"/>
          </w:tcPr>
          <w:p w14:paraId="3601D96E" w14:textId="77777777" w:rsidR="003D309A" w:rsidRPr="002B108B" w:rsidRDefault="003D309A" w:rsidP="003D309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 xml:space="preserve">Powoływanie sędziów TK oraz ich status prawny; TK na tle sądów konstytucyjnych państw UE; tzw. ustawodawca negatywny, publikowanie orzeczeń TK, wykonywanie orzeczeń TK.                                                                                                                                        </w:t>
            </w:r>
            <w:r>
              <w:rPr>
                <w:rFonts w:ascii="Corbel" w:hAnsi="Corbel"/>
              </w:rPr>
              <w:t>2</w:t>
            </w:r>
            <w:r w:rsidRPr="002B108B">
              <w:rPr>
                <w:rFonts w:ascii="Corbel" w:hAnsi="Corbel"/>
              </w:rPr>
              <w:t xml:space="preserve"> godz.</w:t>
            </w:r>
          </w:p>
        </w:tc>
      </w:tr>
      <w:tr w:rsidR="003D309A" w:rsidRPr="002B108B" w14:paraId="0CC5E9B8" w14:textId="77777777" w:rsidTr="00426D50">
        <w:tc>
          <w:tcPr>
            <w:tcW w:w="9520" w:type="dxa"/>
          </w:tcPr>
          <w:p w14:paraId="79568072" w14:textId="77777777" w:rsidR="003D309A" w:rsidRPr="002B108B" w:rsidRDefault="003D309A" w:rsidP="003D309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 xml:space="preserve">Ochrona życia ludzkiego (K 1/20 Wyrok z dnia 22 października 2020 r. Planowanie rodziny, ochrona płodu ludzkiego i warunki dopuszczalności przerywania ciąży; K 13/17 postanowienie - umorzenie z dnia 21 lipca 2020 r. Ochrona płodu ludzkiego; warunki dopuszczalności przerywania ciąży; praktyki eugeniczne; planowanie rodziny)     </w:t>
            </w:r>
          </w:p>
          <w:p w14:paraId="068A9013" w14:textId="77777777" w:rsidR="003D309A" w:rsidRPr="002B108B" w:rsidRDefault="003D309A" w:rsidP="00426D50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 xml:space="preserve">                                                                                                                                    </w:t>
            </w:r>
            <w:r>
              <w:rPr>
                <w:rFonts w:ascii="Corbel" w:hAnsi="Corbel"/>
              </w:rPr>
              <w:t xml:space="preserve">                               2</w:t>
            </w:r>
            <w:r w:rsidRPr="002B108B">
              <w:rPr>
                <w:rFonts w:ascii="Corbel" w:hAnsi="Corbel"/>
              </w:rPr>
              <w:t xml:space="preserve"> godz.</w:t>
            </w:r>
          </w:p>
        </w:tc>
      </w:tr>
      <w:tr w:rsidR="003D309A" w:rsidRPr="002B108B" w14:paraId="25391597" w14:textId="77777777" w:rsidTr="00426D50">
        <w:tc>
          <w:tcPr>
            <w:tcW w:w="9520" w:type="dxa"/>
          </w:tcPr>
          <w:p w14:paraId="1FA3EFE4" w14:textId="77777777" w:rsidR="003D309A" w:rsidRPr="002B108B" w:rsidRDefault="003D309A" w:rsidP="003D309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 xml:space="preserve">Bezpieczeństwo jednostki (K 44/07 Wyrok z dnia 30 września 2008 r. Zakres swobody organów administracji publicznej w podjęciu decyzji o zniszczeniu cywilnego statku lotniczego; SK 48/05 Wyrok z dnia 9 lipca 2009 r. Obowiązek zapinania pasów bezpieczeństwa w pojazdach samochodowych)                                                                   </w:t>
            </w:r>
          </w:p>
          <w:p w14:paraId="6F36D292" w14:textId="77777777" w:rsidR="003D309A" w:rsidRPr="002B108B" w:rsidRDefault="003D309A" w:rsidP="00426D50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 xml:space="preserve">                                                                                                                                    </w:t>
            </w:r>
            <w:r>
              <w:rPr>
                <w:rFonts w:ascii="Corbel" w:hAnsi="Corbel"/>
              </w:rPr>
              <w:t xml:space="preserve">                               2</w:t>
            </w:r>
            <w:r w:rsidRPr="002B108B">
              <w:rPr>
                <w:rFonts w:ascii="Corbel" w:hAnsi="Corbel"/>
              </w:rPr>
              <w:t xml:space="preserve"> godz.</w:t>
            </w:r>
          </w:p>
        </w:tc>
      </w:tr>
      <w:tr w:rsidR="003D309A" w:rsidRPr="002B108B" w14:paraId="406E7BE5" w14:textId="77777777" w:rsidTr="00426D50">
        <w:tc>
          <w:tcPr>
            <w:tcW w:w="9520" w:type="dxa"/>
          </w:tcPr>
          <w:p w14:paraId="19FE00B9" w14:textId="77777777" w:rsidR="003D309A" w:rsidRPr="002B108B" w:rsidRDefault="003D309A" w:rsidP="003D309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 xml:space="preserve">Spory kompetencyjne (Kpt 2/08 Postanowienie w sporze kompetencyjnym z dnia 20 maja 2009 r. Spór kompetencyjny dotyczący określenia centralnego konstytucyjnego organu państwa, który uprawniony jest do reprezentowania Rzeczypospolitej Polskiej w posiedzeniach Rady Europejskiej; Kpt 1/08 Postanowienie - umorzenie z dnia 23 czerwca 2008 r. Spór kompetencyjny dotyczący opiniowania kandydatów na stanowisko sędziego)                                                                                                                      </w:t>
            </w:r>
            <w:r>
              <w:rPr>
                <w:rFonts w:ascii="Corbel" w:hAnsi="Corbel"/>
              </w:rPr>
              <w:t xml:space="preserve">1 </w:t>
            </w:r>
            <w:proofErr w:type="spellStart"/>
            <w:r>
              <w:rPr>
                <w:rFonts w:ascii="Corbel" w:hAnsi="Corbel"/>
              </w:rPr>
              <w:t>godz</w:t>
            </w:r>
            <w:proofErr w:type="spellEnd"/>
          </w:p>
        </w:tc>
      </w:tr>
      <w:tr w:rsidR="003D309A" w:rsidRPr="002B108B" w14:paraId="662C0D14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CCFE" w14:textId="77777777" w:rsidR="003D309A" w:rsidRPr="003D309A" w:rsidRDefault="003D309A" w:rsidP="003D309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</w:rPr>
            </w:pPr>
            <w:r w:rsidRPr="003D309A">
              <w:rPr>
                <w:rFonts w:ascii="Corbel" w:hAnsi="Corbel"/>
              </w:rPr>
              <w:t xml:space="preserve">Stosunki państwo – kościoły (K 55/07 Wyrok z dnia 14 grudnia 2009 r. Zasady finansowania szkolnictwa wyznaniowego; K 3/09 Wyrok z dnia 8 czerwca 2011 r. Komisja Majątkowa)                                                                                                                      </w:t>
            </w:r>
            <w:r>
              <w:rPr>
                <w:rFonts w:ascii="Corbel" w:hAnsi="Corbel"/>
              </w:rPr>
              <w:t>1 godz.</w:t>
            </w:r>
          </w:p>
        </w:tc>
      </w:tr>
      <w:tr w:rsidR="003D309A" w:rsidRPr="002B108B" w14:paraId="3F203A7A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AC2E" w14:textId="77777777" w:rsidR="003D309A" w:rsidRPr="002B108B" w:rsidRDefault="003D309A" w:rsidP="003D309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 xml:space="preserve">Emerytury (K 63/07 Wyrok z dnia 15 lipca 2010 r. Zróżnicowanie powszechnego wieku emerytalnego kobiet i mężczyzn; K 1/14 Wyrok z dnia 4 listopada 2015 r. Otwarte fundusze emerytalne, zasady wypłat emerytur)                                                                  </w:t>
            </w:r>
            <w:r>
              <w:rPr>
                <w:rFonts w:ascii="Corbel" w:hAnsi="Corbel"/>
              </w:rPr>
              <w:t>2 godz.</w:t>
            </w:r>
          </w:p>
        </w:tc>
      </w:tr>
      <w:tr w:rsidR="003D309A" w:rsidRPr="002B108B" w14:paraId="334934B1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2506" w14:textId="77777777" w:rsidR="003D309A" w:rsidRPr="002B108B" w:rsidRDefault="003D309A" w:rsidP="003D309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 xml:space="preserve">Prawo polskie a prawo UE (K 18/04 Wyrok z dnia 11 maja 2005 r. Traktat akcesyjny; K3/21 Ocena zgodności z Konstytucją RP wybranych przepisów Traktatu o Unii Europejskiej, Wyrok </w:t>
            </w:r>
            <w:proofErr w:type="spellStart"/>
            <w:r w:rsidRPr="002B108B">
              <w:rPr>
                <w:rFonts w:ascii="Corbel" w:hAnsi="Corbel"/>
              </w:rPr>
              <w:t>TKz</w:t>
            </w:r>
            <w:proofErr w:type="spellEnd"/>
            <w:r w:rsidRPr="002B108B">
              <w:rPr>
                <w:rFonts w:ascii="Corbel" w:hAnsi="Corbel"/>
              </w:rPr>
              <w:t xml:space="preserve"> 7 października 2021 roku, Sygn. akt K 3/21 )                                                                                                                           </w:t>
            </w:r>
            <w:r>
              <w:rPr>
                <w:rFonts w:ascii="Corbel" w:hAnsi="Corbel"/>
              </w:rPr>
              <w:t>2 godz.</w:t>
            </w:r>
          </w:p>
        </w:tc>
      </w:tr>
      <w:tr w:rsidR="003D309A" w:rsidRPr="002B108B" w14:paraId="6AB1FF71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3827" w14:textId="77777777" w:rsidR="003D309A" w:rsidRPr="002B108B" w:rsidRDefault="003D309A" w:rsidP="003D309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Dostęp do zawodów prawniczych (P 21/02 sprawy dołączone: P 23/02 Wyrok z dnia 18 lutego 2004 r. konstytucyjność przepisów dotyczących naboru na aplikację adwokacką i radcowską; SK 7/06 sprawy dołączone: SK 11/06 Wyrok z dnia 24 października 2007 r. Usytuowanie urzędu asesora w polskim wymiarz</w:t>
            </w:r>
            <w:r>
              <w:rPr>
                <w:rFonts w:ascii="Corbel" w:hAnsi="Corbel"/>
              </w:rPr>
              <w:t>e sprawiedliwości)             1</w:t>
            </w:r>
            <w:r w:rsidRPr="002B108B">
              <w:rPr>
                <w:rFonts w:ascii="Corbel" w:hAnsi="Corbel"/>
              </w:rPr>
              <w:t xml:space="preserve"> godz.</w:t>
            </w:r>
          </w:p>
        </w:tc>
      </w:tr>
      <w:tr w:rsidR="003D309A" w:rsidRPr="002B108B" w14:paraId="51B78FDC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72A2" w14:textId="77777777" w:rsidR="003D309A" w:rsidRPr="002B108B" w:rsidRDefault="003D309A" w:rsidP="003D309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 xml:space="preserve">Przewlekłość postępowania (SK 77/06 Wyrok z dnia 1 kwietnia 2008 r. Działanie władzy      publicznej - wynagrodzenie za szkodę; SK 28/14 Wyrok z dnia 22 października 2015 r. Przewlekłość postępowania sądowego)                                                 </w:t>
            </w:r>
            <w:r>
              <w:rPr>
                <w:rFonts w:ascii="Corbel" w:hAnsi="Corbel"/>
              </w:rPr>
              <w:t xml:space="preserve">                    1</w:t>
            </w:r>
            <w:r w:rsidRPr="002B108B">
              <w:rPr>
                <w:rFonts w:ascii="Corbel" w:hAnsi="Corbel"/>
              </w:rPr>
              <w:t xml:space="preserve"> godz.</w:t>
            </w:r>
          </w:p>
        </w:tc>
      </w:tr>
      <w:tr w:rsidR="003D309A" w:rsidRPr="002B108B" w14:paraId="285EA94E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D10E" w14:textId="77777777" w:rsidR="003D309A" w:rsidRPr="002B108B" w:rsidRDefault="003D309A" w:rsidP="00426D50">
            <w:pPr>
              <w:pStyle w:val="Akapitzlist"/>
              <w:spacing w:after="0" w:line="240" w:lineRule="auto"/>
              <w:ind w:hanging="360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Suma godzin                                                                                                                                    15 godzin</w:t>
            </w:r>
          </w:p>
        </w:tc>
      </w:tr>
    </w:tbl>
    <w:p w14:paraId="5BB4E2D7" w14:textId="77777777" w:rsidR="002B108B" w:rsidRPr="002B108B" w:rsidRDefault="002B108B" w:rsidP="002B108B">
      <w:pPr>
        <w:pStyle w:val="Punktygwne"/>
        <w:spacing w:after="0"/>
        <w:rPr>
          <w:rFonts w:ascii="Corbel" w:hAnsi="Corbel"/>
          <w:b w:val="0"/>
          <w:sz w:val="22"/>
        </w:rPr>
      </w:pPr>
    </w:p>
    <w:p w14:paraId="456F2B58" w14:textId="77777777" w:rsidR="002B108B" w:rsidRPr="002B108B" w:rsidRDefault="002B108B" w:rsidP="002B108B">
      <w:pPr>
        <w:pStyle w:val="Punktygwne"/>
        <w:spacing w:after="0"/>
        <w:rPr>
          <w:rFonts w:ascii="Corbel" w:hAnsi="Corbel"/>
          <w:b w:val="0"/>
          <w:sz w:val="22"/>
        </w:rPr>
      </w:pPr>
    </w:p>
    <w:p w14:paraId="54DEB59F" w14:textId="77777777" w:rsidR="002B108B" w:rsidRPr="002B108B" w:rsidRDefault="002B108B" w:rsidP="002B108B">
      <w:pPr>
        <w:pStyle w:val="Punktygwne"/>
        <w:spacing w:after="0"/>
        <w:rPr>
          <w:rFonts w:ascii="Corbel" w:hAnsi="Corbel"/>
          <w:b w:val="0"/>
          <w:sz w:val="22"/>
        </w:rPr>
      </w:pPr>
    </w:p>
    <w:p w14:paraId="65D8587F" w14:textId="77777777" w:rsidR="0085747A" w:rsidRPr="002B108B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37C7DEEC" w14:textId="77777777" w:rsidR="0085747A" w:rsidRPr="002B108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2B108B">
        <w:rPr>
          <w:rFonts w:ascii="Corbel" w:hAnsi="Corbel"/>
          <w:smallCaps w:val="0"/>
          <w:sz w:val="22"/>
        </w:rPr>
        <w:t>3.4 Metody dydaktyczne</w:t>
      </w:r>
      <w:r w:rsidRPr="002B108B">
        <w:rPr>
          <w:rFonts w:ascii="Corbel" w:hAnsi="Corbel"/>
          <w:b w:val="0"/>
          <w:smallCaps w:val="0"/>
          <w:sz w:val="22"/>
        </w:rPr>
        <w:t xml:space="preserve"> </w:t>
      </w:r>
    </w:p>
    <w:p w14:paraId="09BFD4F6" w14:textId="77777777" w:rsidR="0085747A" w:rsidRPr="002B10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69306A4" w14:textId="3518FFB9" w:rsidR="008B38AE" w:rsidRPr="002B108B" w:rsidRDefault="003D309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t>Konwersatorium</w:t>
      </w:r>
    </w:p>
    <w:p w14:paraId="7F9293C1" w14:textId="77777777" w:rsidR="003D309A" w:rsidRPr="002B108B" w:rsidRDefault="00153C41" w:rsidP="003D309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2B108B">
        <w:rPr>
          <w:rFonts w:ascii="Corbel" w:hAnsi="Corbel"/>
          <w:b w:val="0"/>
          <w:smallCaps w:val="0"/>
          <w:sz w:val="22"/>
        </w:rPr>
        <w:t>wykład</w:t>
      </w:r>
      <w:r w:rsidR="0085747A" w:rsidRPr="002B108B">
        <w:rPr>
          <w:rFonts w:ascii="Corbel" w:hAnsi="Corbel"/>
          <w:b w:val="0"/>
          <w:smallCaps w:val="0"/>
          <w:sz w:val="22"/>
        </w:rPr>
        <w:t xml:space="preserve"> problemowy</w:t>
      </w:r>
      <w:r w:rsidR="00923D7D" w:rsidRPr="002B108B">
        <w:rPr>
          <w:rFonts w:ascii="Corbel" w:hAnsi="Corbel"/>
          <w:b w:val="0"/>
          <w:smallCaps w:val="0"/>
          <w:sz w:val="22"/>
        </w:rPr>
        <w:t xml:space="preserve">, </w:t>
      </w:r>
      <w:r w:rsidR="0085747A" w:rsidRPr="002B108B">
        <w:rPr>
          <w:rFonts w:ascii="Corbel" w:hAnsi="Corbel"/>
          <w:b w:val="0"/>
          <w:smallCaps w:val="0"/>
          <w:sz w:val="22"/>
        </w:rPr>
        <w:t>wykład z prezentacją multimedialną</w:t>
      </w:r>
      <w:r w:rsidR="00923D7D" w:rsidRPr="002B108B">
        <w:rPr>
          <w:rFonts w:ascii="Corbel" w:hAnsi="Corbel"/>
          <w:b w:val="0"/>
          <w:smallCaps w:val="0"/>
          <w:sz w:val="22"/>
        </w:rPr>
        <w:t>,</w:t>
      </w:r>
      <w:r w:rsidR="0085747A" w:rsidRPr="002B108B">
        <w:rPr>
          <w:rFonts w:ascii="Corbel" w:hAnsi="Corbel"/>
          <w:b w:val="0"/>
          <w:smallCaps w:val="0"/>
          <w:sz w:val="22"/>
        </w:rPr>
        <w:t xml:space="preserve"> </w:t>
      </w:r>
      <w:r w:rsidR="003D309A" w:rsidRPr="002B108B">
        <w:rPr>
          <w:rFonts w:ascii="Corbel" w:hAnsi="Corbel"/>
          <w:b w:val="0"/>
          <w:smallCaps w:val="0"/>
          <w:sz w:val="22"/>
        </w:rPr>
        <w:t xml:space="preserve">analiza tekstów z dyskusją, metoda projektów (projekt badawczy, wdrożeniowy, praktyczny), praca w grupach (rozwiązywanie zadań, dyskusja),gry dydaktyczne, </w:t>
      </w:r>
    </w:p>
    <w:p w14:paraId="4A1A7ADE" w14:textId="10BBFAD9" w:rsidR="00153C41" w:rsidRPr="002B108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</w:p>
    <w:p w14:paraId="48CF78F0" w14:textId="77777777" w:rsidR="008B38AE" w:rsidRPr="002B108B" w:rsidRDefault="008B38AE" w:rsidP="008B38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</w:p>
    <w:p w14:paraId="31ADFBDB" w14:textId="77777777" w:rsidR="0085747A" w:rsidRPr="002B10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AA3C9D6" w14:textId="77777777" w:rsidR="00E960BB" w:rsidRPr="002B108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7883094E" w14:textId="77777777" w:rsidR="00E960BB" w:rsidRPr="002B108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5608EB32" w14:textId="77777777" w:rsidR="00E960BB" w:rsidRPr="002B108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2F33D2BA" w14:textId="77777777" w:rsidR="00E960BB" w:rsidRPr="002B108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7228032F" w14:textId="77777777" w:rsidR="0085747A" w:rsidRPr="002B108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2B108B">
        <w:rPr>
          <w:rFonts w:ascii="Corbel" w:hAnsi="Corbel"/>
          <w:smallCaps w:val="0"/>
          <w:sz w:val="22"/>
        </w:rPr>
        <w:t xml:space="preserve">4. </w:t>
      </w:r>
      <w:r w:rsidR="0085747A" w:rsidRPr="002B108B">
        <w:rPr>
          <w:rFonts w:ascii="Corbel" w:hAnsi="Corbel"/>
          <w:smallCaps w:val="0"/>
          <w:sz w:val="22"/>
        </w:rPr>
        <w:t>METODY I KRYTERIA OCENY</w:t>
      </w:r>
      <w:r w:rsidR="009F4610" w:rsidRPr="002B108B">
        <w:rPr>
          <w:rFonts w:ascii="Corbel" w:hAnsi="Corbel"/>
          <w:smallCaps w:val="0"/>
          <w:sz w:val="22"/>
        </w:rPr>
        <w:t xml:space="preserve"> </w:t>
      </w:r>
    </w:p>
    <w:p w14:paraId="040F0535" w14:textId="77777777" w:rsidR="00923D7D" w:rsidRPr="002B108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F4781B8" w14:textId="77777777" w:rsidR="0085747A" w:rsidRPr="002B108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2B108B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2B108B">
        <w:rPr>
          <w:rFonts w:ascii="Corbel" w:hAnsi="Corbel"/>
          <w:smallCaps w:val="0"/>
          <w:sz w:val="22"/>
        </w:rPr>
        <w:t>uczenia się</w:t>
      </w:r>
    </w:p>
    <w:p w14:paraId="054843EB" w14:textId="77777777" w:rsidR="0085747A" w:rsidRPr="002B10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B108B" w14:paraId="226D9E85" w14:textId="77777777" w:rsidTr="002B108B">
        <w:tc>
          <w:tcPr>
            <w:tcW w:w="1962" w:type="dxa"/>
            <w:vAlign w:val="center"/>
          </w:tcPr>
          <w:p w14:paraId="40623A34" w14:textId="77777777" w:rsidR="0085747A" w:rsidRPr="002B108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2B108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14:paraId="5B704467" w14:textId="77777777" w:rsidR="0085747A" w:rsidRPr="002B108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2B108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2B10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14949039" w14:textId="77777777" w:rsidR="0085747A" w:rsidRPr="002B10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2B108B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2B108B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85747A" w:rsidRPr="002B108B" w14:paraId="3A51B283" w14:textId="77777777" w:rsidTr="002B108B">
        <w:tc>
          <w:tcPr>
            <w:tcW w:w="1962" w:type="dxa"/>
          </w:tcPr>
          <w:p w14:paraId="6267168D" w14:textId="15E62AC0" w:rsidR="0085747A" w:rsidRPr="002B10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2B108B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2B108B">
              <w:rPr>
                <w:rFonts w:ascii="Corbel" w:hAnsi="Corbel"/>
                <w:b w:val="0"/>
                <w:sz w:val="22"/>
              </w:rPr>
              <w:t xml:space="preserve">_ 01 </w:t>
            </w:r>
            <w:r w:rsidR="008B38AE" w:rsidRPr="002B108B">
              <w:rPr>
                <w:rFonts w:ascii="Corbel" w:hAnsi="Corbel"/>
                <w:b w:val="0"/>
                <w:sz w:val="22"/>
              </w:rPr>
              <w:t>– EK_10</w:t>
            </w:r>
          </w:p>
        </w:tc>
        <w:tc>
          <w:tcPr>
            <w:tcW w:w="5441" w:type="dxa"/>
          </w:tcPr>
          <w:p w14:paraId="27D90EF1" w14:textId="63655E05" w:rsidR="0085747A" w:rsidRPr="002B108B" w:rsidRDefault="008B38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2B108B">
              <w:rPr>
                <w:rFonts w:ascii="Corbel" w:hAnsi="Corbel"/>
                <w:b w:val="0"/>
                <w:sz w:val="22"/>
              </w:rPr>
              <w:t>zaliczenie pisemne lub ustne, obserwacja</w:t>
            </w:r>
          </w:p>
        </w:tc>
        <w:tc>
          <w:tcPr>
            <w:tcW w:w="2117" w:type="dxa"/>
          </w:tcPr>
          <w:p w14:paraId="4D1F06B9" w14:textId="2F153A86" w:rsidR="0085747A" w:rsidRPr="002B108B" w:rsidRDefault="003D309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Konwersatorium</w:t>
            </w:r>
          </w:p>
        </w:tc>
      </w:tr>
    </w:tbl>
    <w:p w14:paraId="637754A7" w14:textId="77777777" w:rsidR="0085747A" w:rsidRPr="002B108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2B108B">
        <w:rPr>
          <w:rFonts w:ascii="Corbel" w:hAnsi="Corbel"/>
          <w:smallCaps w:val="0"/>
          <w:sz w:val="22"/>
        </w:rPr>
        <w:t xml:space="preserve">4.2 </w:t>
      </w:r>
      <w:r w:rsidR="0085747A" w:rsidRPr="002B108B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2B108B">
        <w:rPr>
          <w:rFonts w:ascii="Corbel" w:hAnsi="Corbel"/>
          <w:smallCaps w:val="0"/>
          <w:sz w:val="22"/>
        </w:rPr>
        <w:t xml:space="preserve"> </w:t>
      </w:r>
    </w:p>
    <w:p w14:paraId="73F783AD" w14:textId="77777777" w:rsidR="00923D7D" w:rsidRPr="002B108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B108B" w14:paraId="79EB57FB" w14:textId="77777777" w:rsidTr="00923D7D">
        <w:tc>
          <w:tcPr>
            <w:tcW w:w="9670" w:type="dxa"/>
          </w:tcPr>
          <w:p w14:paraId="14146EC8" w14:textId="394FECD6" w:rsidR="007A4311" w:rsidRPr="002B108B" w:rsidRDefault="00143943" w:rsidP="007A431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KONWERSATORIUM</w:t>
            </w:r>
          </w:p>
          <w:p w14:paraId="74FC5152" w14:textId="2F9F79E7" w:rsidR="007A4311" w:rsidRPr="002B108B" w:rsidRDefault="007A4311" w:rsidP="007A431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sz w:val="22"/>
              </w:rPr>
              <w:t>Zaliczenie w formie pisemnej  (PYTANIA ZAMKNIĘTE LUB OPISOWE) lub w formie ustnej (student losuje kolejno trzy pytania, na które udziela odpowiedzi; pytania egzaminacyjne obejmują tematy stanowiące przedmiot wykładu.</w:t>
            </w:r>
          </w:p>
          <w:p w14:paraId="0EC8AA42" w14:textId="4687FB99" w:rsidR="007A4311" w:rsidRPr="002B108B" w:rsidRDefault="007A4311" w:rsidP="007A431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sz w:val="22"/>
              </w:rPr>
              <w:t xml:space="preserve">Przed </w:t>
            </w:r>
            <w:r w:rsidR="002B108B" w:rsidRPr="002B108B">
              <w:rPr>
                <w:rFonts w:ascii="Corbel" w:hAnsi="Corbel"/>
                <w:b w:val="0"/>
                <w:smallCaps w:val="0"/>
                <w:sz w:val="22"/>
              </w:rPr>
              <w:t>zaliczeniem</w:t>
            </w:r>
            <w:r w:rsidRPr="002B108B">
              <w:rPr>
                <w:rFonts w:ascii="Corbel" w:hAnsi="Corbel"/>
                <w:b w:val="0"/>
                <w:smallCaps w:val="0"/>
                <w:sz w:val="22"/>
              </w:rPr>
              <w:t xml:space="preserve"> student otrzymuje wykaz zagadnień, w oparciu o który zostaną opracowane pytania). </w:t>
            </w:r>
          </w:p>
          <w:p w14:paraId="63484EC2" w14:textId="129341C9" w:rsidR="007A4311" w:rsidRPr="002B108B" w:rsidRDefault="007A4311" w:rsidP="007A431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sz w:val="22"/>
              </w:rPr>
              <w:t xml:space="preserve">W przypadku </w:t>
            </w:r>
            <w:r w:rsidR="004E5B04">
              <w:rPr>
                <w:rFonts w:ascii="Corbel" w:hAnsi="Corbel"/>
                <w:b w:val="0"/>
                <w:smallCaps w:val="0"/>
                <w:sz w:val="22"/>
              </w:rPr>
              <w:t>zaliczenia</w:t>
            </w:r>
            <w:r w:rsidRPr="002B108B">
              <w:rPr>
                <w:rFonts w:ascii="Corbel" w:hAnsi="Corbel"/>
                <w:b w:val="0"/>
                <w:smallCaps w:val="0"/>
                <w:sz w:val="22"/>
              </w:rPr>
              <w:t xml:space="preserve"> w formie pisemnej na ocenę pozytywną należy udzielić przynajmniej 50% poprawnych odpowiedzi. W przypadku</w:t>
            </w:r>
            <w:r w:rsidR="00E54F51">
              <w:rPr>
                <w:rFonts w:ascii="Corbel" w:hAnsi="Corbel"/>
                <w:b w:val="0"/>
                <w:smallCaps w:val="0"/>
                <w:sz w:val="22"/>
              </w:rPr>
              <w:t>zaliczenia</w:t>
            </w:r>
            <w:r w:rsidRPr="002B108B">
              <w:rPr>
                <w:rFonts w:ascii="Corbel" w:hAnsi="Corbel"/>
                <w:b w:val="0"/>
                <w:smallCaps w:val="0"/>
                <w:sz w:val="22"/>
              </w:rPr>
              <w:t xml:space="preserve"> ustnego konieczne jest udzielenie pełnej odpowiedzi na przynajmniej jedno pytanie.</w:t>
            </w:r>
          </w:p>
          <w:p w14:paraId="79836B18" w14:textId="29E516FA" w:rsidR="0085747A" w:rsidRPr="002B108B" w:rsidRDefault="007A4311" w:rsidP="007A43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sz w:val="22"/>
              </w:rPr>
              <w:t>KRYTERIA OCENY: KOMPLETNOŚĆ ODPOWIEDZI, UMIEJĘTNOŚĆ POSŁUGIWANIA SIĘ TERMINOLOGIĄ, AKTUALNY STAN PRAWNY.</w:t>
            </w:r>
          </w:p>
          <w:p w14:paraId="2BB5D64F" w14:textId="77777777" w:rsidR="0085747A" w:rsidRPr="002B108B" w:rsidRDefault="0085747A" w:rsidP="00B91F39">
            <w:pPr>
              <w:spacing w:after="0"/>
              <w:jc w:val="both"/>
              <w:rPr>
                <w:rFonts w:ascii="Corbel" w:hAnsi="Corbel"/>
                <w:b/>
                <w:smallCaps/>
              </w:rPr>
            </w:pPr>
          </w:p>
        </w:tc>
      </w:tr>
    </w:tbl>
    <w:p w14:paraId="549B3CBB" w14:textId="77777777" w:rsidR="0085747A" w:rsidRPr="002B10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275B835" w14:textId="77777777" w:rsidR="009F4610" w:rsidRPr="002B108B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2B108B">
        <w:rPr>
          <w:rFonts w:ascii="Corbel" w:hAnsi="Corbel"/>
          <w:b/>
        </w:rPr>
        <w:t xml:space="preserve">5. </w:t>
      </w:r>
      <w:r w:rsidR="00C61DC5" w:rsidRPr="002B108B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2B10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B108B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2B108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2B108B">
              <w:rPr>
                <w:rFonts w:ascii="Corbel" w:hAnsi="Corbel"/>
                <w:b/>
              </w:rPr>
              <w:t>Forma a</w:t>
            </w:r>
            <w:r w:rsidR="0085747A" w:rsidRPr="002B108B">
              <w:rPr>
                <w:rFonts w:ascii="Corbel" w:hAnsi="Corbel"/>
                <w:b/>
              </w:rPr>
              <w:t>ktywnoś</w:t>
            </w:r>
            <w:r w:rsidRPr="002B108B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2B108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2B108B">
              <w:rPr>
                <w:rFonts w:ascii="Corbel" w:hAnsi="Corbel"/>
                <w:b/>
              </w:rPr>
              <w:t>Średnia l</w:t>
            </w:r>
            <w:r w:rsidR="0085747A" w:rsidRPr="002B108B">
              <w:rPr>
                <w:rFonts w:ascii="Corbel" w:hAnsi="Corbel"/>
                <w:b/>
              </w:rPr>
              <w:t>iczba godzin</w:t>
            </w:r>
            <w:r w:rsidR="0071620A" w:rsidRPr="002B108B">
              <w:rPr>
                <w:rFonts w:ascii="Corbel" w:hAnsi="Corbel"/>
                <w:b/>
              </w:rPr>
              <w:t xml:space="preserve"> </w:t>
            </w:r>
            <w:r w:rsidRPr="002B108B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2B108B" w14:paraId="02C37FE3" w14:textId="77777777" w:rsidTr="00923D7D">
        <w:tc>
          <w:tcPr>
            <w:tcW w:w="4962" w:type="dxa"/>
          </w:tcPr>
          <w:p w14:paraId="6754C5C7" w14:textId="77777777" w:rsidR="0085747A" w:rsidRPr="002B10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G</w:t>
            </w:r>
            <w:r w:rsidR="0085747A" w:rsidRPr="002B108B">
              <w:rPr>
                <w:rFonts w:ascii="Corbel" w:hAnsi="Corbel"/>
              </w:rPr>
              <w:t xml:space="preserve">odziny </w:t>
            </w:r>
            <w:r w:rsidR="003F205D" w:rsidRPr="002B108B">
              <w:rPr>
                <w:rFonts w:ascii="Corbel" w:hAnsi="Corbel"/>
              </w:rPr>
              <w:t>z </w:t>
            </w:r>
            <w:r w:rsidR="000A3CDF" w:rsidRPr="002B108B">
              <w:rPr>
                <w:rFonts w:ascii="Corbel" w:hAnsi="Corbel"/>
              </w:rPr>
              <w:t xml:space="preserve">harmonogramu </w:t>
            </w:r>
            <w:r w:rsidRPr="002B108B">
              <w:rPr>
                <w:rFonts w:ascii="Corbel" w:hAnsi="Corbel"/>
              </w:rPr>
              <w:t>studiów</w:t>
            </w:r>
          </w:p>
        </w:tc>
        <w:tc>
          <w:tcPr>
            <w:tcW w:w="4677" w:type="dxa"/>
          </w:tcPr>
          <w:p w14:paraId="3A344839" w14:textId="7E366B21" w:rsidR="0085747A" w:rsidRPr="002B108B" w:rsidRDefault="001439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  <w:r w:rsidR="007A4311" w:rsidRPr="002B108B">
              <w:rPr>
                <w:rFonts w:ascii="Corbel" w:hAnsi="Corbel"/>
              </w:rPr>
              <w:t xml:space="preserve"> godzin</w:t>
            </w:r>
          </w:p>
        </w:tc>
      </w:tr>
      <w:tr w:rsidR="00C61DC5" w:rsidRPr="002B108B" w14:paraId="2A4AABEF" w14:textId="77777777" w:rsidTr="00923D7D">
        <w:tc>
          <w:tcPr>
            <w:tcW w:w="4962" w:type="dxa"/>
          </w:tcPr>
          <w:p w14:paraId="210DDE64" w14:textId="77777777" w:rsidR="00C61DC5" w:rsidRPr="002B10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Inne z udziałem nauczyciela</w:t>
            </w:r>
            <w:r w:rsidR="000A3CDF" w:rsidRPr="002B108B">
              <w:rPr>
                <w:rFonts w:ascii="Corbel" w:hAnsi="Corbel"/>
              </w:rPr>
              <w:t xml:space="preserve"> akademickiego</w:t>
            </w:r>
          </w:p>
          <w:p w14:paraId="2C195B47" w14:textId="77777777" w:rsidR="00C61DC5" w:rsidRPr="002B10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26464A17" w:rsidR="00C61DC5" w:rsidRPr="002B108B" w:rsidRDefault="007A43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2 godziny</w:t>
            </w:r>
          </w:p>
        </w:tc>
      </w:tr>
      <w:tr w:rsidR="00C61DC5" w:rsidRPr="002B108B" w14:paraId="3796D0EB" w14:textId="77777777" w:rsidTr="00923D7D">
        <w:tc>
          <w:tcPr>
            <w:tcW w:w="4962" w:type="dxa"/>
          </w:tcPr>
          <w:p w14:paraId="0DB2B3DD" w14:textId="77777777" w:rsidR="0071620A" w:rsidRPr="002B10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 xml:space="preserve">Godziny </w:t>
            </w:r>
            <w:proofErr w:type="spellStart"/>
            <w:r w:rsidRPr="002B108B">
              <w:rPr>
                <w:rFonts w:ascii="Corbel" w:hAnsi="Corbel"/>
              </w:rPr>
              <w:t>niekontaktowe</w:t>
            </w:r>
            <w:proofErr w:type="spellEnd"/>
            <w:r w:rsidRPr="002B108B">
              <w:rPr>
                <w:rFonts w:ascii="Corbel" w:hAnsi="Corbel"/>
              </w:rPr>
              <w:t xml:space="preserve"> – praca własna studenta</w:t>
            </w:r>
          </w:p>
          <w:p w14:paraId="1BAAD611" w14:textId="77777777" w:rsidR="00C61DC5" w:rsidRPr="002B10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7EE09110" w:rsidR="00C61DC5" w:rsidRPr="002B108B" w:rsidRDefault="001439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73 </w:t>
            </w:r>
            <w:r w:rsidR="007A4311" w:rsidRPr="002B108B">
              <w:rPr>
                <w:rFonts w:ascii="Corbel" w:hAnsi="Corbel"/>
              </w:rPr>
              <w:t>godzin</w:t>
            </w:r>
            <w:r>
              <w:rPr>
                <w:rFonts w:ascii="Corbel" w:hAnsi="Corbel"/>
              </w:rPr>
              <w:t>y</w:t>
            </w:r>
          </w:p>
        </w:tc>
      </w:tr>
      <w:tr w:rsidR="0085747A" w:rsidRPr="002B108B" w14:paraId="1ADE6CE7" w14:textId="77777777" w:rsidTr="00923D7D">
        <w:tc>
          <w:tcPr>
            <w:tcW w:w="4962" w:type="dxa"/>
          </w:tcPr>
          <w:p w14:paraId="2FD9881C" w14:textId="77777777" w:rsidR="0085747A" w:rsidRPr="002B108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4747719D" w14:textId="52731967" w:rsidR="0085747A" w:rsidRPr="002B108B" w:rsidRDefault="007A43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90</w:t>
            </w:r>
          </w:p>
        </w:tc>
      </w:tr>
      <w:tr w:rsidR="0085747A" w:rsidRPr="002B108B" w14:paraId="071C4E58" w14:textId="77777777" w:rsidTr="00923D7D">
        <w:tc>
          <w:tcPr>
            <w:tcW w:w="4962" w:type="dxa"/>
          </w:tcPr>
          <w:p w14:paraId="62049DBA" w14:textId="77777777" w:rsidR="0085747A" w:rsidRPr="002B108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2B108B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24A2672D" w:rsidR="0085747A" w:rsidRPr="002B108B" w:rsidRDefault="007A43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108B">
              <w:rPr>
                <w:rFonts w:ascii="Corbel" w:hAnsi="Corbel"/>
              </w:rPr>
              <w:t>3</w:t>
            </w:r>
          </w:p>
        </w:tc>
      </w:tr>
    </w:tbl>
    <w:p w14:paraId="63F632C6" w14:textId="77777777" w:rsidR="0085747A" w:rsidRPr="002B108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2B108B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2B108B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7706C798" w14:textId="77777777" w:rsidR="003E1941" w:rsidRPr="002B108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A24011D" w14:textId="77777777" w:rsidR="0085747A" w:rsidRPr="002B108B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2B108B">
        <w:rPr>
          <w:rFonts w:ascii="Corbel" w:hAnsi="Corbel"/>
          <w:smallCaps w:val="0"/>
          <w:sz w:val="22"/>
        </w:rPr>
        <w:t xml:space="preserve">6. </w:t>
      </w:r>
      <w:r w:rsidR="0085747A" w:rsidRPr="002B108B">
        <w:rPr>
          <w:rFonts w:ascii="Corbel" w:hAnsi="Corbel"/>
          <w:smallCaps w:val="0"/>
          <w:sz w:val="22"/>
        </w:rPr>
        <w:t>PRAKTYKI ZAWO</w:t>
      </w:r>
      <w:r w:rsidR="009D3F3B" w:rsidRPr="002B108B">
        <w:rPr>
          <w:rFonts w:ascii="Corbel" w:hAnsi="Corbel"/>
          <w:smallCaps w:val="0"/>
          <w:sz w:val="22"/>
        </w:rPr>
        <w:t>DOWE W RAMACH PRZEDMIOTU</w:t>
      </w:r>
    </w:p>
    <w:p w14:paraId="324B88C8" w14:textId="77777777" w:rsidR="0085747A" w:rsidRPr="002B108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B108B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2B10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0C6D98E0" w14:textId="51F2BEC7" w:rsidR="0085747A" w:rsidRPr="002B108B" w:rsidRDefault="007A43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2B108B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2B10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2C85B022" w:rsidR="0085747A" w:rsidRPr="002B108B" w:rsidRDefault="007A43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</w:tbl>
    <w:p w14:paraId="0E03DECB" w14:textId="77777777" w:rsidR="003E1941" w:rsidRPr="002B108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4586C55F" w14:textId="77777777" w:rsidR="0085747A" w:rsidRPr="002B108B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2B108B">
        <w:rPr>
          <w:rFonts w:ascii="Corbel" w:hAnsi="Corbel"/>
          <w:smallCaps w:val="0"/>
          <w:sz w:val="22"/>
        </w:rPr>
        <w:t xml:space="preserve">7. </w:t>
      </w:r>
      <w:r w:rsidR="0085747A" w:rsidRPr="002B108B">
        <w:rPr>
          <w:rFonts w:ascii="Corbel" w:hAnsi="Corbel"/>
          <w:smallCaps w:val="0"/>
          <w:sz w:val="22"/>
        </w:rPr>
        <w:t>LITERATURA</w:t>
      </w:r>
      <w:r w:rsidRPr="002B108B">
        <w:rPr>
          <w:rFonts w:ascii="Corbel" w:hAnsi="Corbel"/>
          <w:smallCaps w:val="0"/>
          <w:sz w:val="22"/>
        </w:rPr>
        <w:t xml:space="preserve"> </w:t>
      </w:r>
    </w:p>
    <w:p w14:paraId="5E4EAD1E" w14:textId="77777777" w:rsidR="00675843" w:rsidRPr="002B108B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B108B" w14:paraId="3C773E1F" w14:textId="77777777" w:rsidTr="0071620A">
        <w:trPr>
          <w:trHeight w:val="397"/>
        </w:trPr>
        <w:tc>
          <w:tcPr>
            <w:tcW w:w="7513" w:type="dxa"/>
          </w:tcPr>
          <w:p w14:paraId="0DEE7735" w14:textId="77777777" w:rsidR="0085747A" w:rsidRPr="002B10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5A0DC54F" w14:textId="24DDE9AE" w:rsidR="002B108B" w:rsidRPr="002B108B" w:rsidRDefault="002B108B" w:rsidP="002B108B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</w:pPr>
            <w:r w:rsidRPr="002B108B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L. Garlicki, Polskie prawo konstytucyjne. Zarys wykładu, Warszawa 2021.</w:t>
            </w:r>
          </w:p>
          <w:p w14:paraId="0B544F6A" w14:textId="69F5EA7F" w:rsidR="007A4311" w:rsidRPr="002B108B" w:rsidRDefault="002B108B" w:rsidP="002B108B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</w:pPr>
            <w:r w:rsidRPr="002B108B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 xml:space="preserve">G. Pastuszko, M. Grzesik – Kulesza, H. Zięba – </w:t>
            </w:r>
            <w:proofErr w:type="spellStart"/>
            <w:r w:rsidRPr="002B108B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Załucka</w:t>
            </w:r>
            <w:proofErr w:type="spellEnd"/>
            <w:r w:rsidRPr="002B108B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, Polskie prawo parlamentarne. Zarys problematyki, Warszawa 2020.</w:t>
            </w:r>
          </w:p>
        </w:tc>
      </w:tr>
      <w:tr w:rsidR="0085747A" w:rsidRPr="002B108B" w14:paraId="4A80EC96" w14:textId="77777777" w:rsidTr="0071620A">
        <w:trPr>
          <w:trHeight w:val="397"/>
        </w:trPr>
        <w:tc>
          <w:tcPr>
            <w:tcW w:w="7513" w:type="dxa"/>
          </w:tcPr>
          <w:p w14:paraId="119D6783" w14:textId="6889BCB2" w:rsidR="0085747A" w:rsidRPr="002B10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0718E949" w14:textId="2769550D" w:rsidR="002B108B" w:rsidRPr="002B108B" w:rsidRDefault="002B10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B108B">
              <w:rPr>
                <w:rFonts w:ascii="Corbel" w:hAnsi="Corbel"/>
                <w:b w:val="0"/>
                <w:smallCaps w:val="0"/>
                <w:sz w:val="22"/>
              </w:rPr>
              <w:t>Na straży państwa i prawa. Trzydzieści lat orzecznictwa Trybunału Konstytucyjnego, red.  L. Garlicki, M. Derlatka, M. Wiącek, Warszawa 2016.</w:t>
            </w:r>
          </w:p>
          <w:p w14:paraId="4596EFF9" w14:textId="0EF0A459" w:rsidR="007A4311" w:rsidRPr="002B108B" w:rsidRDefault="007A4311" w:rsidP="002B108B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4F011B1F" w14:textId="77777777" w:rsidR="0085747A" w:rsidRPr="002B108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787A4BED" w14:textId="77777777" w:rsidR="0085747A" w:rsidRPr="002B108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06BFB0DF" w14:textId="77777777" w:rsidR="0085747A" w:rsidRPr="002B108B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2B108B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2B108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8E324" w14:textId="77777777" w:rsidR="00F40046" w:rsidRDefault="00F40046" w:rsidP="00C16ABF">
      <w:pPr>
        <w:spacing w:after="0" w:line="240" w:lineRule="auto"/>
      </w:pPr>
      <w:r>
        <w:separator/>
      </w:r>
    </w:p>
  </w:endnote>
  <w:endnote w:type="continuationSeparator" w:id="0">
    <w:p w14:paraId="2C2A3A02" w14:textId="77777777" w:rsidR="00F40046" w:rsidRDefault="00F400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2F7E5" w14:textId="77777777" w:rsidR="00F40046" w:rsidRDefault="00F40046" w:rsidP="00C16ABF">
      <w:pPr>
        <w:spacing w:after="0" w:line="240" w:lineRule="auto"/>
      </w:pPr>
      <w:r>
        <w:separator/>
      </w:r>
    </w:p>
  </w:footnote>
  <w:footnote w:type="continuationSeparator" w:id="0">
    <w:p w14:paraId="5FDAA1FF" w14:textId="77777777" w:rsidR="00F40046" w:rsidRDefault="00F40046" w:rsidP="00C16ABF">
      <w:pPr>
        <w:spacing w:after="0" w:line="240" w:lineRule="auto"/>
      </w:pPr>
      <w:r>
        <w:continuationSeparator/>
      </w:r>
    </w:p>
  </w:footnote>
  <w:footnote w:id="1">
    <w:p w14:paraId="1C0A0293" w14:textId="77777777" w:rsidR="00826E7D" w:rsidRDefault="00826E7D" w:rsidP="00826E7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5C1"/>
    <w:multiLevelType w:val="hybridMultilevel"/>
    <w:tmpl w:val="C0200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24E08"/>
    <w:multiLevelType w:val="hybridMultilevel"/>
    <w:tmpl w:val="ED7A0F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35CCA"/>
    <w:multiLevelType w:val="hybridMultilevel"/>
    <w:tmpl w:val="CD76C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1C386B"/>
    <w:multiLevelType w:val="hybridMultilevel"/>
    <w:tmpl w:val="C8226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9564FB"/>
    <w:multiLevelType w:val="hybridMultilevel"/>
    <w:tmpl w:val="08DEAD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13FF3"/>
    <w:multiLevelType w:val="hybridMultilevel"/>
    <w:tmpl w:val="ED7A0F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916203"/>
    <w:multiLevelType w:val="hybridMultilevel"/>
    <w:tmpl w:val="12268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5F2FBC"/>
    <w:multiLevelType w:val="hybridMultilevel"/>
    <w:tmpl w:val="B83A058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2551E7"/>
    <w:multiLevelType w:val="hybridMultilevel"/>
    <w:tmpl w:val="920660F4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4072">
    <w:abstractNumId w:val="3"/>
  </w:num>
  <w:num w:numId="2" w16cid:durableId="1283727217">
    <w:abstractNumId w:val="9"/>
  </w:num>
  <w:num w:numId="3" w16cid:durableId="1510604928">
    <w:abstractNumId w:val="1"/>
  </w:num>
  <w:num w:numId="4" w16cid:durableId="551235506">
    <w:abstractNumId w:val="4"/>
  </w:num>
  <w:num w:numId="5" w16cid:durableId="233705141">
    <w:abstractNumId w:val="8"/>
  </w:num>
  <w:num w:numId="6" w16cid:durableId="80303172">
    <w:abstractNumId w:val="2"/>
  </w:num>
  <w:num w:numId="7" w16cid:durableId="567541768">
    <w:abstractNumId w:val="0"/>
  </w:num>
  <w:num w:numId="8" w16cid:durableId="2022852247">
    <w:abstractNumId w:val="7"/>
  </w:num>
  <w:num w:numId="9" w16cid:durableId="377168084">
    <w:abstractNumId w:val="5"/>
  </w:num>
  <w:num w:numId="10" w16cid:durableId="2031028260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BF9"/>
    <w:rsid w:val="001045A1"/>
    <w:rsid w:val="00124BFF"/>
    <w:rsid w:val="0012560E"/>
    <w:rsid w:val="00127108"/>
    <w:rsid w:val="00134B13"/>
    <w:rsid w:val="00143943"/>
    <w:rsid w:val="00146BC0"/>
    <w:rsid w:val="00153C41"/>
    <w:rsid w:val="00154381"/>
    <w:rsid w:val="00163953"/>
    <w:rsid w:val="00163D2F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66C4F"/>
    <w:rsid w:val="00281FF2"/>
    <w:rsid w:val="002857DE"/>
    <w:rsid w:val="00291567"/>
    <w:rsid w:val="002A22BF"/>
    <w:rsid w:val="002A2389"/>
    <w:rsid w:val="002A671D"/>
    <w:rsid w:val="002B108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09A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E5B04"/>
    <w:rsid w:val="004F1551"/>
    <w:rsid w:val="004F55A3"/>
    <w:rsid w:val="0050496F"/>
    <w:rsid w:val="00511744"/>
    <w:rsid w:val="00513B6F"/>
    <w:rsid w:val="00517C63"/>
    <w:rsid w:val="00531A4B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6245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C1B"/>
    <w:rsid w:val="0078168C"/>
    <w:rsid w:val="00787C2A"/>
    <w:rsid w:val="00790E27"/>
    <w:rsid w:val="007A4022"/>
    <w:rsid w:val="007A4311"/>
    <w:rsid w:val="007A6E6E"/>
    <w:rsid w:val="007C3299"/>
    <w:rsid w:val="007C3BCC"/>
    <w:rsid w:val="007C4546"/>
    <w:rsid w:val="007D6E56"/>
    <w:rsid w:val="007F4155"/>
    <w:rsid w:val="0081554D"/>
    <w:rsid w:val="0081707E"/>
    <w:rsid w:val="00826E7D"/>
    <w:rsid w:val="008449B3"/>
    <w:rsid w:val="008552A2"/>
    <w:rsid w:val="0085747A"/>
    <w:rsid w:val="00877014"/>
    <w:rsid w:val="00884922"/>
    <w:rsid w:val="00885F64"/>
    <w:rsid w:val="008917F9"/>
    <w:rsid w:val="008A45F7"/>
    <w:rsid w:val="008B38A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38B3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007F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F39"/>
    <w:rsid w:val="00BB520A"/>
    <w:rsid w:val="00BD3869"/>
    <w:rsid w:val="00BD66E9"/>
    <w:rsid w:val="00BD6A08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ACC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42A14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335E"/>
    <w:rsid w:val="00E129B8"/>
    <w:rsid w:val="00E21E7D"/>
    <w:rsid w:val="00E22FBC"/>
    <w:rsid w:val="00E23F78"/>
    <w:rsid w:val="00E24BF5"/>
    <w:rsid w:val="00E25338"/>
    <w:rsid w:val="00E51E44"/>
    <w:rsid w:val="00E54F51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DCE"/>
    <w:rsid w:val="00F27A7B"/>
    <w:rsid w:val="00F40046"/>
    <w:rsid w:val="00F526AF"/>
    <w:rsid w:val="00F617C3"/>
    <w:rsid w:val="00F61A26"/>
    <w:rsid w:val="00F67E4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38A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4889B-98B4-4C22-B358-13C24229C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1394</Words>
  <Characters>8364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2023-10-18T07:51:00Z</dcterms:created>
  <dcterms:modified xsi:type="dcterms:W3CDTF">2023-10-18T07:51:00Z</dcterms:modified>
</cp:coreProperties>
</file>